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F59DB" w14:textId="10A05064" w:rsidR="00762949" w:rsidRDefault="00B4289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#118-e</w:t>
      </w:r>
      <w:r>
        <w:rPr>
          <w:rFonts w:cs="Arial"/>
          <w:b/>
          <w:i/>
          <w:sz w:val="22"/>
          <w:lang w:val="en-US"/>
        </w:rPr>
        <w:tab/>
      </w:r>
      <w:r w:rsidR="008A7087" w:rsidRPr="008A7087">
        <w:rPr>
          <w:rFonts w:cs="Arial"/>
          <w:b/>
          <w:i/>
          <w:sz w:val="22"/>
          <w:lang w:val="en-US" w:eastAsia="zh-CN"/>
        </w:rPr>
        <w:t>R2-2204579</w:t>
      </w:r>
    </w:p>
    <w:p w14:paraId="02D6D997" w14:textId="77777777" w:rsidR="00762949" w:rsidRDefault="00B4289D">
      <w:pPr>
        <w:tabs>
          <w:tab w:val="left" w:pos="1701"/>
          <w:tab w:val="right" w:pos="9639"/>
        </w:tabs>
        <w:spacing w:after="0"/>
        <w:rPr>
          <w:rFonts w:cs="Arial"/>
          <w:b/>
          <w:color w:val="000000"/>
          <w:sz w:val="24"/>
        </w:rPr>
      </w:pPr>
      <w:r>
        <w:rPr>
          <w:rFonts w:cs="Arial"/>
          <w:b/>
          <w:sz w:val="22"/>
          <w:lang w:val="en-US"/>
        </w:rPr>
        <w:t>E-meeting, May 2022</w:t>
      </w:r>
      <w:r>
        <w:rPr>
          <w:rFonts w:cs="Arial"/>
          <w:b/>
          <w:sz w:val="22"/>
          <w:lang w:val="en-US"/>
        </w:rPr>
        <w:tab/>
      </w:r>
      <w:bookmarkEnd w:id="0"/>
      <w:bookmarkEnd w:id="1"/>
      <w:bookmarkEnd w:id="2"/>
      <w:bookmarkEnd w:id="3"/>
    </w:p>
    <w:p w14:paraId="07661DB9" w14:textId="77777777" w:rsidR="00762949" w:rsidRDefault="00762949">
      <w:pPr>
        <w:tabs>
          <w:tab w:val="left" w:pos="1701"/>
          <w:tab w:val="right" w:pos="9639"/>
        </w:tabs>
        <w:spacing w:before="100" w:beforeAutospacing="1" w:after="100" w:afterAutospacing="1"/>
        <w:rPr>
          <w:rFonts w:cs="Arial"/>
          <w:b/>
          <w:color w:val="000000"/>
          <w:sz w:val="24"/>
        </w:rPr>
      </w:pPr>
      <w:bookmarkStart w:id="4" w:name="_GoBack"/>
      <w:bookmarkEnd w:id="4"/>
    </w:p>
    <w:p w14:paraId="738EE799" w14:textId="241DCFF6" w:rsidR="00762949" w:rsidRDefault="00B4289D">
      <w:pPr>
        <w:pStyle w:val="3GPPHeader"/>
        <w:rPr>
          <w:sz w:val="22"/>
        </w:rPr>
      </w:pPr>
      <w:r>
        <w:rPr>
          <w:sz w:val="22"/>
        </w:rPr>
        <w:t>Agenda Item:</w:t>
      </w:r>
      <w:r>
        <w:rPr>
          <w:sz w:val="22"/>
        </w:rPr>
        <w:tab/>
      </w:r>
      <w:r w:rsidR="008A7087">
        <w:rPr>
          <w:sz w:val="22"/>
        </w:rPr>
        <w:t>6</w:t>
      </w:r>
      <w:r>
        <w:rPr>
          <w:sz w:val="22"/>
        </w:rPr>
        <w:t>.15.2.2</w:t>
      </w:r>
    </w:p>
    <w:p w14:paraId="4C57BB8D" w14:textId="77777777" w:rsidR="00762949" w:rsidRDefault="00B4289D">
      <w:pPr>
        <w:pStyle w:val="3GPPHeader"/>
        <w:rPr>
          <w:sz w:val="22"/>
        </w:rPr>
      </w:pPr>
      <w:r>
        <w:rPr>
          <w:sz w:val="22"/>
        </w:rPr>
        <w:t>Source:</w:t>
      </w:r>
      <w:r>
        <w:rPr>
          <w:sz w:val="22"/>
        </w:rPr>
        <w:tab/>
      </w:r>
      <w:r>
        <w:rPr>
          <w:rFonts w:hint="eastAsia"/>
          <w:sz w:val="22"/>
        </w:rPr>
        <w:t>OPPO</w:t>
      </w:r>
    </w:p>
    <w:p w14:paraId="5CC2FF31" w14:textId="77777777" w:rsidR="00762949" w:rsidRDefault="00B4289D">
      <w:pPr>
        <w:pStyle w:val="3GPPHeader"/>
        <w:rPr>
          <w:sz w:val="22"/>
        </w:rPr>
      </w:pPr>
      <w:r>
        <w:rPr>
          <w:sz w:val="22"/>
        </w:rPr>
        <w:t>Title:</w:t>
      </w:r>
      <w:r>
        <w:rPr>
          <w:sz w:val="22"/>
        </w:rPr>
        <w:tab/>
        <w:t>Discussion on DRX left issues for configuration aspects</w:t>
      </w:r>
    </w:p>
    <w:p w14:paraId="3FC4D504" w14:textId="77777777" w:rsidR="00762949" w:rsidRDefault="00B4289D">
      <w:pPr>
        <w:pStyle w:val="3GPPHeader"/>
        <w:rPr>
          <w:sz w:val="22"/>
        </w:rPr>
      </w:pPr>
      <w:r>
        <w:rPr>
          <w:sz w:val="22"/>
        </w:rPr>
        <w:t>Document for:</w:t>
      </w:r>
      <w:r>
        <w:rPr>
          <w:sz w:val="22"/>
        </w:rPr>
        <w:tab/>
        <w:t>Discussion, Decision</w:t>
      </w:r>
    </w:p>
    <w:p w14:paraId="7D2CC89A" w14:textId="77777777" w:rsidR="00762949" w:rsidRDefault="00762949"/>
    <w:p w14:paraId="3A18A718" w14:textId="77777777" w:rsidR="00762949" w:rsidRDefault="00B4289D">
      <w:pPr>
        <w:pStyle w:val="1"/>
      </w:pPr>
      <w:bookmarkStart w:id="5" w:name="_Ref488331639"/>
      <w:r>
        <w:t>Introduction</w:t>
      </w:r>
      <w:bookmarkStart w:id="6" w:name="_Ref178064866"/>
      <w:bookmarkEnd w:id="5"/>
    </w:p>
    <w:p w14:paraId="5ECF13F7" w14:textId="77777777" w:rsidR="00762949" w:rsidRDefault="00B4289D">
      <w:pPr>
        <w:rPr>
          <w:lang w:eastAsia="ko-KR"/>
        </w:rPr>
      </w:pPr>
      <w:r>
        <w:rPr>
          <w:lang w:eastAsia="ko-KR"/>
        </w:rPr>
        <w:t xml:space="preserve">This paper will discuss some </w:t>
      </w:r>
      <w:r>
        <w:rPr>
          <w:rFonts w:hint="eastAsia"/>
        </w:rPr>
        <w:t>left</w:t>
      </w:r>
      <w:r>
        <w:rPr>
          <w:lang w:eastAsia="ko-KR"/>
        </w:rPr>
        <w:t xml:space="preserve"> issues on SL DRX for configuration aspects.</w:t>
      </w:r>
      <w:bookmarkEnd w:id="6"/>
    </w:p>
    <w:p w14:paraId="493DD92D" w14:textId="77777777" w:rsidR="00762949" w:rsidRDefault="00B4289D">
      <w:pPr>
        <w:pStyle w:val="1"/>
      </w:pPr>
      <w:r>
        <w:t>Discussion</w:t>
      </w:r>
    </w:p>
    <w:p w14:paraId="64C16325" w14:textId="77777777" w:rsidR="00762949" w:rsidRDefault="00B4289D">
      <w:pPr>
        <w:pStyle w:val="2"/>
      </w:pPr>
      <w:r>
        <w:t>Tx profile related issues</w:t>
      </w:r>
    </w:p>
    <w:p w14:paraId="6A056D70" w14:textId="466C93A8" w:rsidR="00762949" w:rsidRDefault="00B4289D">
      <w:pPr>
        <w:spacing w:before="120"/>
      </w:pPr>
      <w:r>
        <w:t>The following WAs</w:t>
      </w:r>
      <w:r>
        <w:rPr>
          <w:rFonts w:hint="eastAsia"/>
        </w:rPr>
        <w:t>/</w:t>
      </w:r>
      <w:r>
        <w:t>agreement</w:t>
      </w:r>
      <w:r w:rsidR="00663391">
        <w:rPr>
          <w:rFonts w:hint="eastAsia"/>
        </w:rPr>
        <w:t>s</w:t>
      </w:r>
      <w:r>
        <w:t xml:space="preserve"> have been made in last RAN2 meeting and have been sent to SA2 </w:t>
      </w:r>
    </w:p>
    <w:tbl>
      <w:tblPr>
        <w:tblStyle w:val="aff9"/>
        <w:tblW w:w="0" w:type="auto"/>
        <w:tblLook w:val="04A0" w:firstRow="1" w:lastRow="0" w:firstColumn="1" w:lastColumn="0" w:noHBand="0" w:noVBand="1"/>
      </w:tblPr>
      <w:tblGrid>
        <w:gridCol w:w="9629"/>
      </w:tblGrid>
      <w:tr w:rsidR="00762949" w14:paraId="31BC04CC" w14:textId="77777777">
        <w:tc>
          <w:tcPr>
            <w:tcW w:w="9629" w:type="dxa"/>
          </w:tcPr>
          <w:p w14:paraId="6D444A36" w14:textId="77777777" w:rsidR="00762949" w:rsidRDefault="00B4289D">
            <w:pPr>
              <w:tabs>
                <w:tab w:val="left" w:pos="1622"/>
              </w:tabs>
              <w:spacing w:before="120"/>
              <w:ind w:left="363" w:hanging="363"/>
            </w:pPr>
            <w:r>
              <w:t xml:space="preserve">1: </w:t>
            </w:r>
            <w:r>
              <w:tab/>
              <w:t>The default SL DRX configuration for BC/GC [(including at least DRX cycle, start offset and on-duration timer)] can be used for both BC-based and UC-based DCR message.</w:t>
            </w:r>
          </w:p>
          <w:p w14:paraId="6FDFE25D" w14:textId="77777777" w:rsidR="00762949" w:rsidRDefault="00B4289D">
            <w:pPr>
              <w:tabs>
                <w:tab w:val="left" w:pos="1622"/>
              </w:tabs>
              <w:ind w:left="363" w:hanging="363"/>
            </w:pPr>
            <w:r>
              <w:t>12: For GC, we will check with SA2 whether the mapping from L2 id to TX profile is feasible in the gNB (like what we did in LTE). Working assumption: no additional RAN2 work if SA2 confirms it’s feasible.</w:t>
            </w:r>
          </w:p>
          <w:p w14:paraId="7AFC0796" w14:textId="77777777" w:rsidR="00762949" w:rsidRDefault="00B4289D">
            <w:pPr>
              <w:tabs>
                <w:tab w:val="left" w:pos="1622"/>
              </w:tabs>
              <w:ind w:left="363" w:hanging="363"/>
            </w:pPr>
            <w:r>
              <w:t>20:</w:t>
            </w:r>
            <w:r>
              <w:tab/>
              <w:t>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tc>
      </w:tr>
    </w:tbl>
    <w:p w14:paraId="1510D0F7" w14:textId="078FF58D" w:rsidR="00762949" w:rsidRDefault="00B4289D">
      <w:pPr>
        <w:spacing w:before="120"/>
      </w:pPr>
      <w:r>
        <w:t>For the 1</w:t>
      </w:r>
      <w:r>
        <w:rPr>
          <w:vertAlign w:val="superscript"/>
        </w:rPr>
        <w:t>st</w:t>
      </w:r>
      <w:r>
        <w:t xml:space="preserve"> question on the feasibility of 1:1 mapping between L2 ID and </w:t>
      </w:r>
      <w:r w:rsidR="00663391">
        <w:t>T</w:t>
      </w:r>
      <w:r>
        <w:t>x profile, their answer is as follows</w:t>
      </w:r>
    </w:p>
    <w:tbl>
      <w:tblPr>
        <w:tblStyle w:val="aff9"/>
        <w:tblW w:w="0" w:type="auto"/>
        <w:tblLook w:val="04A0" w:firstRow="1" w:lastRow="0" w:firstColumn="1" w:lastColumn="0" w:noHBand="0" w:noVBand="1"/>
      </w:tblPr>
      <w:tblGrid>
        <w:gridCol w:w="9629"/>
      </w:tblGrid>
      <w:tr w:rsidR="00762949" w14:paraId="2F6DA749" w14:textId="77777777">
        <w:tc>
          <w:tcPr>
            <w:tcW w:w="9629" w:type="dxa"/>
          </w:tcPr>
          <w:p w14:paraId="412D58D1" w14:textId="77777777" w:rsidR="00762949" w:rsidRDefault="00B4289D">
            <w:pPr>
              <w:spacing w:before="120"/>
            </w:pPr>
            <w:r>
              <w:t xml:space="preserve">[SA2 answer] SA2 would like to answer that an L2 ID </w:t>
            </w:r>
            <w:r>
              <w:rPr>
                <w:highlight w:val="yellow"/>
              </w:rPr>
              <w:t>may associate with both DRX-based Tx profile and non-DRX based Tx profile</w:t>
            </w:r>
            <w:r>
              <w:t xml:space="preserve"> due to the reason as described below. </w:t>
            </w:r>
          </w:p>
          <w:p w14:paraId="03B50F8A" w14:textId="77777777" w:rsidR="00762949" w:rsidRDefault="00B4289D">
            <w:pPr>
              <w:spacing w:before="120"/>
            </w:pPr>
            <w:r>
              <w:t>Considering the configurations of destination Layer-2 ID for broadcast and groupcast as well as the mechanisms to determine destination Layer-2 ID for groupcast specified in TS 23.287 for V2X services and TS 23.304 for ProSe services, it is hard to limit that an L2 id is only associated with one NR Tx Profile, i.e. either DRX-based TX profile or non-DRX based TX profile. For example, two V2X service types can be mapped to an L2 ID where NR Tx Profile for one V2X service type is DRX-based TX profile while NR Tx Profile for the other V2X service type is non-DRX based TX profile.</w:t>
            </w:r>
          </w:p>
          <w:p w14:paraId="5421CACB" w14:textId="77777777" w:rsidR="00762949" w:rsidRDefault="00B4289D">
            <w:pPr>
              <w:spacing w:before="120"/>
            </w:pPr>
            <w:r>
              <w:t>SA2 had discussed several potential approaches to pass only one type of Tx Profile to AS layer but could not agree any solution, because those approaches require either V2X/ProSe layer to understand the Tx Profile contents, or mandating some deployment assumptions that destination Layer-2 ID(s) mapped from V2X service types associated with DRX-based NR Tx Profile do not overlap with destination Layer-2 ID(s) mapped from V2X service types associated with non-DRX based NR Tx Profile where configuring/setting the mappings from service type(s) to L2 ID(s) are not controlled by 3GPP standardization.</w:t>
            </w:r>
          </w:p>
        </w:tc>
      </w:tr>
    </w:tbl>
    <w:p w14:paraId="1CB777AF" w14:textId="77777777" w:rsidR="00762949" w:rsidRDefault="00B4289D">
      <w:pPr>
        <w:spacing w:before="120"/>
      </w:pPr>
      <w:r>
        <w:lastRenderedPageBreak/>
        <w:t xml:space="preserve">According to their answer, an L2 ID may associate with both DRX-based Tx profile and non-DRX based Tx profile which means the WA made in RAN2 cannot be confirmed and thus RAN2 work on defining UE behaviour when </w:t>
      </w:r>
      <w:r>
        <w:rPr>
          <w:rFonts w:hint="eastAsia"/>
        </w:rPr>
        <w:t>different</w:t>
      </w:r>
      <w:r>
        <w:t xml:space="preserve"> Tx profiles are mapped to the same L2 ID is needed.</w:t>
      </w:r>
    </w:p>
    <w:p w14:paraId="45773816" w14:textId="77777777" w:rsidR="00762949" w:rsidRDefault="00B4289D">
      <w:pPr>
        <w:pStyle w:val="Proposal"/>
      </w:pPr>
      <w:bookmarkStart w:id="7" w:name="_Toc101810752"/>
      <w:r>
        <w:t>Drop the WA “no additional RAN2 work if SA2 confirms it’s feasible for Rel-17 SL DRX operation, L2 id is only associated with either DRX-based TX profile(s) or non-DRX based TX profile(s).” due to the SA2 LS reply.</w:t>
      </w:r>
      <w:bookmarkEnd w:id="7"/>
    </w:p>
    <w:p w14:paraId="09AF70B9" w14:textId="327232A4" w:rsidR="00762949" w:rsidRDefault="00B4289D">
      <w:pPr>
        <w:spacing w:before="120"/>
      </w:pPr>
      <w:r>
        <w:t>Then, for the AS solution on the issue</w:t>
      </w:r>
      <w:r w:rsidR="00663391">
        <w:t xml:space="preserve"> that</w:t>
      </w:r>
      <w:r>
        <w:t xml:space="preserve"> both DRX-based and non-DRX based Tx profile are associated with the same L2 ID.</w:t>
      </w:r>
    </w:p>
    <w:p w14:paraId="2A841CAF" w14:textId="26BFDC0C" w:rsidR="00762949" w:rsidRDefault="00B4289D">
      <w:pPr>
        <w:spacing w:before="120"/>
      </w:pPr>
      <w:r>
        <w:t>For Rx UE, it can only perform DRX reception for a L2 destination ID when all the Tx profiles associated with the L2 destination ID are DRX-based Tx profile</w:t>
      </w:r>
      <w:r w:rsidR="00663391">
        <w:t>s</w:t>
      </w:r>
      <w:r>
        <w:t xml:space="preserve"> to ensure no sidelink transmission</w:t>
      </w:r>
      <w:r w:rsidR="00740F33" w:rsidRPr="00740F33">
        <w:t xml:space="preserve"> </w:t>
      </w:r>
      <w:r w:rsidR="00740F33">
        <w:t>missed</w:t>
      </w:r>
      <w:r>
        <w:t>.</w:t>
      </w:r>
    </w:p>
    <w:p w14:paraId="531A2291" w14:textId="371BA885" w:rsidR="00762949" w:rsidRDefault="00B4289D">
      <w:pPr>
        <w:pStyle w:val="Proposal"/>
      </w:pPr>
      <w:bookmarkStart w:id="8" w:name="_Toc101810753"/>
      <w:r>
        <w:t xml:space="preserve">For groupcast and broadcast, for Rx UE, DRX is enabled for a L2 destination ID only if all the associated Tx profiles are </w:t>
      </w:r>
      <w:r>
        <w:rPr>
          <w:i/>
        </w:rPr>
        <w:t>drx-Compatible.</w:t>
      </w:r>
      <w:bookmarkEnd w:id="8"/>
    </w:p>
    <w:p w14:paraId="2CAD0705" w14:textId="4EFB6427" w:rsidR="00762949" w:rsidRDefault="00B4289D">
      <w:r>
        <w:t xml:space="preserve">While for Tx UE, it needs to decide how to perform transmission for a L2 ID associated with both DRX-based and non-DRX-based Tx profile considering there may be a case that some Rx UEs are only interested in DRX-based services while some </w:t>
      </w:r>
      <w:r w:rsidR="00663391">
        <w:t xml:space="preserve">others </w:t>
      </w:r>
      <w:r>
        <w:t>are only interested in non-DRX-based services, i.e.,</w:t>
      </w:r>
    </w:p>
    <w:p w14:paraId="04F30557" w14:textId="77777777" w:rsidR="00762949" w:rsidRDefault="00B4289D" w:rsidP="008A7087">
      <w:pPr>
        <w:pStyle w:val="aff4"/>
        <w:numPr>
          <w:ilvl w:val="0"/>
          <w:numId w:val="57"/>
        </w:numPr>
        <w:ind w:left="357" w:hanging="357"/>
      </w:pPr>
      <w:r>
        <w:t>From Tx UE perspective, the L2 destination ID is associated with both DRX-based and non-DRX-based Tx profiles;</w:t>
      </w:r>
    </w:p>
    <w:p w14:paraId="7A2088C2" w14:textId="6E9ED63A" w:rsidR="00762949" w:rsidRDefault="00B4289D" w:rsidP="008A7087">
      <w:pPr>
        <w:pStyle w:val="aff4"/>
        <w:numPr>
          <w:ilvl w:val="0"/>
          <w:numId w:val="57"/>
        </w:numPr>
        <w:ind w:left="357" w:hanging="357"/>
      </w:pPr>
      <w:r>
        <w:t xml:space="preserve">But from </w:t>
      </w:r>
      <w:r w:rsidR="00740F33">
        <w:t xml:space="preserve">different </w:t>
      </w:r>
      <w:r>
        <w:t xml:space="preserve">Rx UE perspective, the L2 destination ID </w:t>
      </w:r>
      <w:r w:rsidR="00740F33">
        <w:t xml:space="preserve">may be </w:t>
      </w:r>
      <w:r>
        <w:t>associated with only one Tx profile</w:t>
      </w:r>
      <w:r w:rsidR="00740F33">
        <w:t>,</w:t>
      </w:r>
      <w:r>
        <w:t xml:space="preserve"> either DRX-based or non-DRX-based.</w:t>
      </w:r>
    </w:p>
    <w:p w14:paraId="4D9143E1" w14:textId="77777777" w:rsidR="0089196C" w:rsidRDefault="00B4289D">
      <w:r>
        <w:t xml:space="preserve">For this issue, the key point is what granularity should Tx UE apply for Tx profile differentiation. More specifically, will Tx UE perform both DTX and non-DTX based transmission for a single L2 ID due to multiple Tx profiles. </w:t>
      </w:r>
    </w:p>
    <w:p w14:paraId="4D2B767B" w14:textId="4B4FC04E" w:rsidR="00762949" w:rsidRDefault="00B4289D">
      <w:r>
        <w:t>For this issue, from AS</w:t>
      </w:r>
      <w:r w:rsidR="0089196C">
        <w:t xml:space="preserve"> </w:t>
      </w:r>
      <w:r>
        <w:t xml:space="preserve">(mainly </w:t>
      </w:r>
      <w:r w:rsidR="00663391">
        <w:t>at LCP</w:t>
      </w:r>
      <w:r>
        <w:t xml:space="preserve">) perspective, the granularity </w:t>
      </w:r>
      <w:r w:rsidR="00663391">
        <w:t xml:space="preserve">of Tx profile can be </w:t>
      </w:r>
      <w:r>
        <w:t>either per-destination or per-logical channel.</w:t>
      </w:r>
    </w:p>
    <w:p w14:paraId="176D3E34" w14:textId="28182C70" w:rsidR="00762949" w:rsidRDefault="00B4289D">
      <w:pPr>
        <w:pStyle w:val="Observation"/>
      </w:pPr>
      <w:bookmarkStart w:id="9" w:name="_Toc101810746"/>
      <w:r>
        <w:t xml:space="preserve">From AS (mainly </w:t>
      </w:r>
      <w:r w:rsidR="00606878">
        <w:t>at LCP</w:t>
      </w:r>
      <w:r>
        <w:t>) perspective, the granularity of Tx profile can be either per-destination or per-logical channel.</w:t>
      </w:r>
      <w:bookmarkEnd w:id="9"/>
    </w:p>
    <w:p w14:paraId="54F80B7C" w14:textId="77777777" w:rsidR="00762949" w:rsidRDefault="00B4289D">
      <w:r>
        <w:t>Then for these 2 approaches,</w:t>
      </w:r>
    </w:p>
    <w:p w14:paraId="5526E3D7" w14:textId="4A6F5233" w:rsidR="00762949" w:rsidRDefault="00B4289D">
      <w:r>
        <w:t xml:space="preserve">For per-destination approach, it is aligned with the current specification. Tx UE should perform DTX transmission for a L2 destination ID when at least one Tx profiles associated with the L2 destination ID </w:t>
      </w:r>
      <w:r w:rsidR="00663391">
        <w:t xml:space="preserve">is </w:t>
      </w:r>
      <w:r>
        <w:t xml:space="preserve">DRX-based Tx profile to </w:t>
      </w:r>
      <w:r w:rsidR="00663391">
        <w:t xml:space="preserve">secure </w:t>
      </w:r>
      <w:r>
        <w:t>the Rx UE</w:t>
      </w:r>
      <w:r w:rsidR="00663391">
        <w:t>(s)</w:t>
      </w:r>
      <w:r>
        <w:t xml:space="preserve"> who is performing SL DRX can hear. </w:t>
      </w:r>
      <w:r w:rsidR="00663391">
        <w:t>T</w:t>
      </w:r>
      <w:r>
        <w:t xml:space="preserve">he consequence is all the traffic is performed based on the DRX-restriction, i.e., </w:t>
      </w:r>
      <w:r w:rsidR="00663391">
        <w:t xml:space="preserve">cause </w:t>
      </w:r>
      <w:r>
        <w:t>delay to the non-DRX based traffic. But from our understanding, the delay is not a critical issue since anyway the PDB requirement can be ensured.</w:t>
      </w:r>
    </w:p>
    <w:p w14:paraId="4FFF8A98" w14:textId="3C346B04" w:rsidR="00762949" w:rsidRDefault="00B4289D">
      <w:r>
        <w:t xml:space="preserve">For per-logical channel approach, it is </w:t>
      </w:r>
      <w:r w:rsidR="0089196C">
        <w:t>“somehow” considered in</w:t>
      </w:r>
      <w:r>
        <w:t xml:space="preserve"> LTE approach, i.e., during LCP, Tx UE will consider the Tx-profile for logical channels</w:t>
      </w:r>
      <w:r w:rsidR="0089196C">
        <w:t xml:space="preserve"> (except the NOTE)</w:t>
      </w:r>
      <w:r>
        <w:t>.</w:t>
      </w:r>
    </w:p>
    <w:p w14:paraId="1974BABE" w14:textId="77777777" w:rsidR="00762949" w:rsidRDefault="00B4289D">
      <w:pPr>
        <w:pBdr>
          <w:top w:val="single" w:sz="4" w:space="1" w:color="auto"/>
          <w:left w:val="single" w:sz="4" w:space="1" w:color="auto"/>
          <w:bottom w:val="single" w:sz="4" w:space="1" w:color="auto"/>
          <w:right w:val="single" w:sz="4" w:space="1" w:color="auto"/>
        </w:pBdr>
        <w:rPr>
          <w:rFonts w:ascii="Times New Roman" w:hAnsi="Times New Roman"/>
        </w:rPr>
      </w:pPr>
      <w:r>
        <w:rPr>
          <w:rFonts w:ascii="Times New Roman" w:hAnsi="Times New Roman"/>
        </w:rPr>
        <w:t>&lt;firstly, for a grant, select a Tx profile based on the LCH of highest prio&gt;</w:t>
      </w:r>
    </w:p>
    <w:p w14:paraId="2E2CD67A" w14:textId="77777777" w:rsidR="00762949" w:rsidRDefault="00B4289D">
      <w:pPr>
        <w:pStyle w:val="B4"/>
        <w:pBdr>
          <w:top w:val="single" w:sz="4" w:space="1" w:color="auto"/>
          <w:left w:val="single" w:sz="4" w:space="1" w:color="auto"/>
          <w:bottom w:val="single" w:sz="4" w:space="1" w:color="auto"/>
          <w:right w:val="single" w:sz="4" w:space="1" w:color="auto"/>
        </w:pBdr>
        <w:ind w:left="0" w:firstLine="0"/>
        <w:rPr>
          <w:rFonts w:ascii="Times New Roman" w:hAnsi="Times New Roman"/>
        </w:rPr>
      </w:pPr>
      <w:r>
        <w:rPr>
          <w:rFonts w:ascii="Times New Roman" w:hAnsi="Times New Roman"/>
        </w:rPr>
        <w:t>-</w:t>
      </w:r>
      <w:r>
        <w:rPr>
          <w:rFonts w:ascii="Times New Roman" w:hAnsi="Times New Roman"/>
        </w:rPr>
        <w:tab/>
        <w:t xml:space="preserve">consider the selected transmission format to be </w:t>
      </w:r>
      <w:r w:rsidRPr="008A7087">
        <w:rPr>
          <w:rFonts w:ascii="Times New Roman" w:hAnsi="Times New Roman"/>
          <w:i/>
          <w:highlight w:val="yellow"/>
        </w:rPr>
        <w:t>SL-V2X-TxProfile</w:t>
      </w:r>
      <w:r w:rsidRPr="008A7087">
        <w:rPr>
          <w:rFonts w:ascii="Times New Roman" w:hAnsi="Times New Roman"/>
          <w:highlight w:val="yellow"/>
        </w:rPr>
        <w:t xml:space="preserve"> for the highest priority of the sidelink logical channel(s)</w:t>
      </w:r>
      <w:r>
        <w:rPr>
          <w:rFonts w:ascii="Times New Roman" w:hAnsi="Times New Roman"/>
        </w:rPr>
        <w:t xml:space="preserve"> in the MAC PDU (TS 36.331 [8]);</w:t>
      </w:r>
    </w:p>
    <w:p w14:paraId="092CDCCB" w14:textId="77777777" w:rsidR="00762949" w:rsidRDefault="00B4289D">
      <w:pPr>
        <w:pStyle w:val="B4"/>
        <w:pBdr>
          <w:top w:val="single" w:sz="4" w:space="1" w:color="auto"/>
          <w:left w:val="single" w:sz="4" w:space="1" w:color="auto"/>
          <w:bottom w:val="single" w:sz="4" w:space="1" w:color="auto"/>
          <w:right w:val="single" w:sz="4" w:space="1" w:color="auto"/>
        </w:pBdr>
        <w:ind w:left="0" w:firstLine="0"/>
        <w:rPr>
          <w:rFonts w:ascii="Times New Roman" w:hAnsi="Times New Roman"/>
        </w:rPr>
      </w:pPr>
      <w:r>
        <w:rPr>
          <w:rFonts w:ascii="Times New Roman" w:hAnsi="Times New Roman"/>
        </w:rPr>
        <w:t>&lt;Secondly, during LCP, select destination based on the &gt;</w:t>
      </w:r>
    </w:p>
    <w:p w14:paraId="191EFC64" w14:textId="77777777" w:rsidR="00762949" w:rsidRDefault="00B4289D">
      <w:pPr>
        <w:pBdr>
          <w:top w:val="single" w:sz="4" w:space="1" w:color="auto"/>
          <w:left w:val="single" w:sz="4" w:space="1" w:color="auto"/>
          <w:bottom w:val="single" w:sz="4" w:space="1" w:color="auto"/>
          <w:right w:val="single" w:sz="4" w:space="1" w:color="auto"/>
        </w:pBdr>
        <w:rPr>
          <w:rFonts w:ascii="Times New Roman" w:hAnsi="Times New Roman"/>
        </w:rPr>
      </w:pPr>
      <w:r>
        <w:rPr>
          <w:rFonts w:ascii="Times New Roman" w:hAnsi="Times New Roman"/>
        </w:rPr>
        <w:t>-</w:t>
      </w:r>
      <w:r>
        <w:rPr>
          <w:rFonts w:ascii="Times New Roman" w:hAnsi="Times New Roman"/>
        </w:rPr>
        <w:tab/>
        <w:t>Step 0: Select a ProSe Destination, having the sidelink logical channel with the highest priority, among the sidelink logical channels having data available for transmission and having the same transmission format as the one selected corresponding to the ProSe Destination;</w:t>
      </w:r>
    </w:p>
    <w:p w14:paraId="54C534FC" w14:textId="77777777" w:rsidR="00762949" w:rsidRDefault="00B4289D">
      <w:pPr>
        <w:pStyle w:val="NO"/>
        <w:pBdr>
          <w:top w:val="single" w:sz="4" w:space="1" w:color="auto"/>
          <w:left w:val="single" w:sz="4" w:space="1" w:color="auto"/>
          <w:bottom w:val="single" w:sz="4" w:space="1" w:color="auto"/>
          <w:right w:val="single" w:sz="4" w:space="1" w:color="auto"/>
        </w:pBdr>
        <w:ind w:left="0" w:firstLine="0"/>
      </w:pPr>
      <w:r w:rsidRPr="008A7087">
        <w:rPr>
          <w:highlight w:val="yellow"/>
        </w:rPr>
        <w:t>NOTE:</w:t>
      </w:r>
      <w:r w:rsidRPr="008A7087">
        <w:rPr>
          <w:highlight w:val="yellow"/>
        </w:rPr>
        <w:tab/>
        <w:t>The sidelink logical channels belonging to the same ProSe Destination have the same transmission format.</w:t>
      </w:r>
    </w:p>
    <w:p w14:paraId="2C8E8B47" w14:textId="037789DD" w:rsidR="00762949" w:rsidRDefault="00B4289D">
      <w:r>
        <w:t>However, for NR sidelink, before adopting this per-LCH approach, we need to confirm the assumption that there is a per-logical channel Tx profile configuration</w:t>
      </w:r>
      <w:r w:rsidR="00663391">
        <w:t>. I</w:t>
      </w:r>
      <w:r>
        <w:t>n NR</w:t>
      </w:r>
      <w:r w:rsidR="00663391">
        <w:t>,</w:t>
      </w:r>
      <w:r>
        <w:t xml:space="preserve"> multiple services may map to one QoS flow and multiple QoS flow</w:t>
      </w:r>
      <w:r w:rsidR="00663391">
        <w:t>s</w:t>
      </w:r>
      <w:r>
        <w:t xml:space="preserve"> may mapped to one DRB…, i.e., N-to-1 mapping between service and logical channel</w:t>
      </w:r>
      <w:r w:rsidR="00382277">
        <w:t xml:space="preserve"> may lead to different Tx profiles associated to the same logical channel</w:t>
      </w:r>
      <w:r>
        <w:t xml:space="preserve">. </w:t>
      </w:r>
      <w:r w:rsidR="0011072D">
        <w:t>So</w:t>
      </w:r>
      <w:r>
        <w:t>, the assumption</w:t>
      </w:r>
      <w:r w:rsidR="0011072D">
        <w:t xml:space="preserve"> (same Tx profile for flows in a same LCH)</w:t>
      </w:r>
      <w:r>
        <w:t xml:space="preserve"> also </w:t>
      </w:r>
      <w:r w:rsidR="00382277">
        <w:t xml:space="preserve">has </w:t>
      </w:r>
      <w:r>
        <w:t xml:space="preserve">SA2 impact since the mapping between service and QoS flow </w:t>
      </w:r>
      <w:r w:rsidR="00382277">
        <w:t xml:space="preserve">is </w:t>
      </w:r>
      <w:r>
        <w:t>in the scope of SA2 work.</w:t>
      </w:r>
    </w:p>
    <w:p w14:paraId="7381F390" w14:textId="77CE3CC2" w:rsidR="00762949" w:rsidRDefault="00606878">
      <w:pPr>
        <w:pStyle w:val="Observation"/>
      </w:pPr>
      <w:bookmarkStart w:id="10" w:name="_Toc101810747"/>
      <w:r>
        <w:lastRenderedPageBreak/>
        <w:t>Although</w:t>
      </w:r>
      <w:r w:rsidR="00B4289D">
        <w:t xml:space="preserve"> </w:t>
      </w:r>
      <w:r>
        <w:t>LCH is of finer granularity than destination ID</w:t>
      </w:r>
      <w:r w:rsidR="00B4289D">
        <w:t xml:space="preserve">, </w:t>
      </w:r>
      <w:r>
        <w:t>one cannot ensure the</w:t>
      </w:r>
      <w:r w:rsidR="00B4289D">
        <w:t xml:space="preserve"> Tx profile</w:t>
      </w:r>
      <w:r w:rsidR="006F4752">
        <w:t>s</w:t>
      </w:r>
      <w:r w:rsidR="00B4289D">
        <w:t xml:space="preserve"> that associated to </w:t>
      </w:r>
      <w:r>
        <w:t>a single</w:t>
      </w:r>
      <w:r w:rsidR="00B4289D">
        <w:t xml:space="preserve"> LCH would be the same</w:t>
      </w:r>
      <w:r>
        <w:t>, and thus coordination with SA2 would be needed</w:t>
      </w:r>
      <w:r w:rsidR="00B4289D">
        <w:t>.</w:t>
      </w:r>
      <w:bookmarkEnd w:id="10"/>
    </w:p>
    <w:p w14:paraId="05FD7561" w14:textId="74DDAAA7" w:rsidR="00762949" w:rsidRDefault="00B4289D">
      <w:r>
        <w:t xml:space="preserve">After confirming the assumption, if RAN2 decide on the per-logical channel approach, some updates on MAC specification </w:t>
      </w:r>
      <w:r w:rsidR="0011072D">
        <w:t>are</w:t>
      </w:r>
      <w:r>
        <w:t xml:space="preserve"> needed regarding the LCP procedure, i.e., since </w:t>
      </w:r>
      <w:r w:rsidR="00382277">
        <w:t>different</w:t>
      </w:r>
      <w:r>
        <w:t xml:space="preserve"> LCHs for a same destination </w:t>
      </w:r>
      <w:r w:rsidR="00382277">
        <w:t>may have different</w:t>
      </w:r>
      <w:r>
        <w:t xml:space="preserve"> Tx profile</w:t>
      </w:r>
      <w:r w:rsidR="00382277">
        <w:t>s</w:t>
      </w:r>
      <w:r>
        <w:t xml:space="preserve">, it </w:t>
      </w:r>
      <w:r w:rsidR="0011072D">
        <w:t>must</w:t>
      </w:r>
      <w:r>
        <w:t xml:space="preserve"> consider the selected Tx profile during both destination-selection and LCH-selection step.</w:t>
      </w:r>
    </w:p>
    <w:p w14:paraId="678CB219" w14:textId="70406D18" w:rsidR="00762949" w:rsidRDefault="00462758">
      <w:pPr>
        <w:pStyle w:val="Observation"/>
      </w:pPr>
      <w:bookmarkStart w:id="11" w:name="_Toc101810748"/>
      <w:r>
        <w:t>P</w:t>
      </w:r>
      <w:r w:rsidR="00B4289D">
        <w:t>er-</w:t>
      </w:r>
      <w:r>
        <w:t>LCH</w:t>
      </w:r>
      <w:r w:rsidR="00B4289D">
        <w:t xml:space="preserve"> approach</w:t>
      </w:r>
      <w:r>
        <w:t xml:space="preserve"> requires </w:t>
      </w:r>
      <w:r w:rsidR="00B4289D">
        <w:t xml:space="preserve">some updates on LCP procedure to </w:t>
      </w:r>
      <w:r>
        <w:t>consider</w:t>
      </w:r>
      <w:r w:rsidR="00B4289D">
        <w:t xml:space="preserve"> Tx profile at both destination-selection step and LCH-selection step.</w:t>
      </w:r>
      <w:bookmarkEnd w:id="11"/>
    </w:p>
    <w:p w14:paraId="27B63367" w14:textId="6FA587A7" w:rsidR="00762949" w:rsidRDefault="00B4289D">
      <w:r>
        <w:t>Therefore, according to the above analysis, the per-destination approach is preferred since it is feasible and require less specification work for both RAN2 and SA2 (</w:t>
      </w:r>
      <w:r w:rsidR="00382277">
        <w:t>especially</w:t>
      </w:r>
      <w:r>
        <w:t xml:space="preserve"> considering according to SA2 reply in [1], they tend to avoid specification impact due to this issue).</w:t>
      </w:r>
    </w:p>
    <w:p w14:paraId="13DEBD87" w14:textId="4B2CD2CA" w:rsidR="00762949" w:rsidRDefault="00B4289D">
      <w:pPr>
        <w:pStyle w:val="Proposal"/>
      </w:pPr>
      <w:bookmarkStart w:id="12" w:name="_Toc101810754"/>
      <w:r>
        <w:t xml:space="preserve">For groupcast and broadcast, for Tx UE, DTX is enabled for a L2 destination ID when at least one of the associated Tx profiles is </w:t>
      </w:r>
      <w:r>
        <w:rPr>
          <w:i/>
        </w:rPr>
        <w:t>drx-Compatible</w:t>
      </w:r>
      <w:r>
        <w:t>.</w:t>
      </w:r>
      <w:bookmarkEnd w:id="12"/>
    </w:p>
    <w:p w14:paraId="521A8A32" w14:textId="62916F34" w:rsidR="00762949" w:rsidRDefault="00B4289D">
      <w:pPr>
        <w:spacing w:before="120"/>
      </w:pPr>
      <w:bookmarkStart w:id="13" w:name="_Toc101447636"/>
      <w:bookmarkStart w:id="14" w:name="_Toc101447637"/>
      <w:bookmarkEnd w:id="13"/>
      <w:bookmarkEnd w:id="14"/>
      <w:r>
        <w:t>For the 2</w:t>
      </w:r>
      <w:r>
        <w:rPr>
          <w:vertAlign w:val="superscript"/>
        </w:rPr>
        <w:t>nd</w:t>
      </w:r>
      <w:r>
        <w:t xml:space="preserve"> question on whether the mapping from L2 id to TX profile is feasible in the gNB, their answer is as follows</w:t>
      </w:r>
    </w:p>
    <w:tbl>
      <w:tblPr>
        <w:tblStyle w:val="aff9"/>
        <w:tblW w:w="0" w:type="auto"/>
        <w:tblLook w:val="04A0" w:firstRow="1" w:lastRow="0" w:firstColumn="1" w:lastColumn="0" w:noHBand="0" w:noVBand="1"/>
      </w:tblPr>
      <w:tblGrid>
        <w:gridCol w:w="9629"/>
      </w:tblGrid>
      <w:tr w:rsidR="00762949" w14:paraId="071FE459" w14:textId="77777777">
        <w:tc>
          <w:tcPr>
            <w:tcW w:w="9629" w:type="dxa"/>
          </w:tcPr>
          <w:p w14:paraId="5F349055" w14:textId="77777777" w:rsidR="00762949" w:rsidRDefault="00B4289D">
            <w:pPr>
              <w:spacing w:before="120"/>
            </w:pPr>
            <w:r>
              <w:t xml:space="preserve">[SA2 answer] First, </w:t>
            </w:r>
            <w:r>
              <w:rPr>
                <w:b/>
              </w:rPr>
              <w:t>for Broadcast</w:t>
            </w:r>
            <w:r>
              <w:t xml:space="preserve">, the mapping from destination Layer-2 ID to NR Tx Profile </w:t>
            </w:r>
            <w:r>
              <w:rPr>
                <w:b/>
              </w:rPr>
              <w:t>can be configured in the NG-RAN like for LTE PC5 broadcast</w:t>
            </w:r>
            <w:r>
              <w:t>.</w:t>
            </w:r>
          </w:p>
          <w:p w14:paraId="7E91E37E" w14:textId="77777777" w:rsidR="00762949" w:rsidRDefault="00B4289D">
            <w:pPr>
              <w:spacing w:before="120"/>
            </w:pPr>
            <w:r>
              <w:rPr>
                <w:b/>
              </w:rPr>
              <w:t>For Groupcast</w:t>
            </w:r>
            <w:r>
              <w:t xml:space="preserve">, there is the case </w:t>
            </w:r>
            <w:r>
              <w:rPr>
                <w:b/>
              </w:rPr>
              <w:t>using the destination Layer-2 ID mapped to service</w:t>
            </w:r>
            <w:r>
              <w:t xml:space="preserve"> (i.e. V2X service type for V2X and ProSe service for ProSe). For this case, configuring the mapping from destination Layer-2 ID to NR Tx Profile in the NG-RAN is considered </w:t>
            </w:r>
            <w:r>
              <w:rPr>
                <w:b/>
              </w:rPr>
              <w:t>feasible</w:t>
            </w:r>
            <w:r>
              <w:t>.</w:t>
            </w:r>
          </w:p>
          <w:p w14:paraId="3DD15814" w14:textId="77777777" w:rsidR="00762949" w:rsidRDefault="00B4289D">
            <w:pPr>
              <w:spacing w:before="120"/>
            </w:pPr>
            <w:r>
              <w:t xml:space="preserve">There is also the case that a </w:t>
            </w:r>
            <w:r>
              <w:rPr>
                <w:b/>
              </w:rPr>
              <w:t>destination Layer-2 ID is generated with the group identifier information provided by the application layer</w:t>
            </w:r>
            <w:r>
              <w:t xml:space="preserve">. In this case, configuring the mapping from destination Layer-2 ID to NR Tx Profile in the NG-RAN is considered </w:t>
            </w:r>
            <w:r>
              <w:rPr>
                <w:b/>
              </w:rPr>
              <w:t>unfeasible</w:t>
            </w:r>
            <w:r>
              <w:t xml:space="preserve"> without additional SA2 work. </w:t>
            </w:r>
          </w:p>
          <w:p w14:paraId="232CC21F" w14:textId="77777777" w:rsidR="00762949" w:rsidRDefault="00B4289D">
            <w:pPr>
              <w:spacing w:before="120"/>
            </w:pPr>
            <w:r>
              <w:t>SA2 understanding is that the decision on how the NG-RAN can know the mapping from destination Layer-2 ID to NR Tx Profile for Groupcast is within RAN2 remit and would like to request RAN2 to provide feedback to SA2 when this aspect is decided.</w:t>
            </w:r>
          </w:p>
        </w:tc>
      </w:tr>
    </w:tbl>
    <w:p w14:paraId="6D87EFF0" w14:textId="77777777" w:rsidR="00762949" w:rsidRDefault="00B4289D">
      <w:pPr>
        <w:spacing w:before="120"/>
      </w:pPr>
      <w:r>
        <w:t>According to the above reply, the mapping from destination Layer-2 ID to NR Tx Profile cannot be configured in the NG-RAN for the case where the groupcast destination Layer-2 ID is generated with the group identifier information provided by the application layer, which means the RAN2 WA on “For GC, we will check with SA2 whether the mapping from L2 id to TX profile is feasible in the gNB (like what we did in LTE). Working assumption: no additional RAN2 work if SA2 confirms it’s feasible.” cannot be confirmed.</w:t>
      </w:r>
    </w:p>
    <w:p w14:paraId="130CC094" w14:textId="77777777" w:rsidR="00762949" w:rsidRDefault="00B4289D">
      <w:pPr>
        <w:pStyle w:val="Proposal"/>
      </w:pPr>
      <w:bookmarkStart w:id="15" w:name="_Toc101810755"/>
      <w:r>
        <w:t>Drop the WA of “For GC, we will check with SA2 whether the mapping from L2 id to TX profile is feasible in the gNB (like what we did in LTE). Working assumption: no additional RAN2 work if SA2 confirms it’s feasible.” due to SA2 LS reply.</w:t>
      </w:r>
      <w:bookmarkEnd w:id="15"/>
    </w:p>
    <w:p w14:paraId="44892219" w14:textId="77777777" w:rsidR="0011072D" w:rsidRDefault="00B4289D" w:rsidP="00740F33">
      <w:pPr>
        <w:spacing w:before="120"/>
      </w:pPr>
      <w:r>
        <w:t xml:space="preserve">Then, regarding RAN2 work on the solution for gNB of the Tx UE to know whether SL DRX is applied for a groupcast destination L2 ID, as proposed by some companies before, UE could report Tx profile(s) associated </w:t>
      </w:r>
      <w:r w:rsidR="00382277">
        <w:t xml:space="preserve">groupcast </w:t>
      </w:r>
      <w:r>
        <w:t>L2 destination to gNB</w:t>
      </w:r>
      <w:r w:rsidR="00382277">
        <w:t>.</w:t>
      </w:r>
      <w:r>
        <w:t xml:space="preserve"> </w:t>
      </w:r>
    </w:p>
    <w:p w14:paraId="4D6B50BE" w14:textId="686C9F6D" w:rsidR="00762949" w:rsidRDefault="00382277">
      <w:pPr>
        <w:spacing w:before="120"/>
      </w:pPr>
      <w:r>
        <w:t>With this solution, i.e.,</w:t>
      </w:r>
      <w:r w:rsidRPr="00382277">
        <w:t xml:space="preserve"> </w:t>
      </w:r>
      <w:r>
        <w:t xml:space="preserve">for groupcast, </w:t>
      </w:r>
      <w:r w:rsidRPr="00382277">
        <w:t>Tx UE reports Tx profile</w:t>
      </w:r>
      <w:r>
        <w:t xml:space="preserve">s </w:t>
      </w:r>
      <w:r w:rsidRPr="00382277">
        <w:t>to gNB in mode 1</w:t>
      </w:r>
      <w:r>
        <w:t xml:space="preserve">, </w:t>
      </w:r>
      <w:r w:rsidR="00B4289D">
        <w:t xml:space="preserve">it can be </w:t>
      </w:r>
      <w:r>
        <w:t xml:space="preserve">further </w:t>
      </w:r>
      <w:r w:rsidR="00B4289D">
        <w:t>discussed whether to limit it to when L2 ID is generated with the group ID provided by the application layer or also in the other cases.</w:t>
      </w:r>
      <w:r w:rsidR="0011072D">
        <w:t xml:space="preserve"> </w:t>
      </w:r>
      <w:r w:rsidR="00B4289D">
        <w:t xml:space="preserve">For </w:t>
      </w:r>
      <w:r w:rsidR="007D451A">
        <w:t>this</w:t>
      </w:r>
      <w:r w:rsidR="00B4289D">
        <w:t xml:space="preserve"> issue, since AS layer cannot differentiate how the L2 destination ID is generated, i.e., whether based on service or group identifier information from application layer, so Tx UE should report Tx profile to gNB for all groupcast transmissions.</w:t>
      </w:r>
    </w:p>
    <w:p w14:paraId="71846588" w14:textId="1926D069" w:rsidR="00762949" w:rsidRDefault="00B4289D" w:rsidP="00462758">
      <w:pPr>
        <w:pStyle w:val="Proposal"/>
      </w:pPr>
      <w:bookmarkStart w:id="16" w:name="_Toc101428343"/>
      <w:bookmarkStart w:id="17" w:name="_Toc101434109"/>
      <w:bookmarkStart w:id="18" w:name="_Toc101810756"/>
      <w:r>
        <w:t xml:space="preserve">For all the groupcast transmissions, Tx UE reports </w:t>
      </w:r>
      <w:r w:rsidR="0011072D">
        <w:t xml:space="preserve">per-destination </w:t>
      </w:r>
      <w:r>
        <w:t>Tx profile to gNB in mode 1.</w:t>
      </w:r>
      <w:bookmarkStart w:id="19" w:name="_Toc101428344"/>
      <w:bookmarkStart w:id="20" w:name="_Toc101434110"/>
      <w:bookmarkStart w:id="21" w:name="_Toc101447614"/>
      <w:bookmarkStart w:id="22" w:name="_Toc101428345"/>
      <w:bookmarkStart w:id="23" w:name="_Toc101434111"/>
      <w:bookmarkStart w:id="24" w:name="_Toc101447615"/>
      <w:bookmarkStart w:id="25" w:name="_Toc101428346"/>
      <w:bookmarkStart w:id="26" w:name="_Toc101434112"/>
      <w:bookmarkStart w:id="27" w:name="_Toc101447616"/>
      <w:bookmarkEnd w:id="16"/>
      <w:bookmarkEnd w:id="17"/>
      <w:bookmarkEnd w:id="18"/>
      <w:bookmarkEnd w:id="19"/>
      <w:bookmarkEnd w:id="20"/>
      <w:bookmarkEnd w:id="21"/>
      <w:bookmarkEnd w:id="22"/>
      <w:bookmarkEnd w:id="23"/>
      <w:bookmarkEnd w:id="24"/>
      <w:bookmarkEnd w:id="25"/>
      <w:bookmarkEnd w:id="26"/>
      <w:bookmarkEnd w:id="27"/>
    </w:p>
    <w:p w14:paraId="2393AED7" w14:textId="77777777" w:rsidR="00762949" w:rsidRDefault="00B4289D">
      <w:pPr>
        <w:pStyle w:val="2"/>
      </w:pPr>
      <w:r>
        <w:t>RTT timer value</w:t>
      </w:r>
    </w:p>
    <w:p w14:paraId="73A72F11" w14:textId="77777777" w:rsidR="00762949" w:rsidRDefault="00B4289D">
      <w:r>
        <w:t>Regarding RTT timer, there is one FFS point as follows</w:t>
      </w:r>
    </w:p>
    <w:tbl>
      <w:tblPr>
        <w:tblStyle w:val="aff9"/>
        <w:tblW w:w="0" w:type="auto"/>
        <w:tblLook w:val="04A0" w:firstRow="1" w:lastRow="0" w:firstColumn="1" w:lastColumn="0" w:noHBand="0" w:noVBand="1"/>
      </w:tblPr>
      <w:tblGrid>
        <w:gridCol w:w="9629"/>
      </w:tblGrid>
      <w:tr w:rsidR="00762949" w14:paraId="08866056" w14:textId="77777777">
        <w:tc>
          <w:tcPr>
            <w:tcW w:w="9629" w:type="dxa"/>
          </w:tcPr>
          <w:p w14:paraId="6FC58B85" w14:textId="77777777" w:rsidR="00762949" w:rsidRDefault="00B4289D">
            <w:pPr>
              <w:spacing w:before="120"/>
            </w:pPr>
            <w:r>
              <w:t xml:space="preserve">Recommendation 2.3.1-3a [15/17]: For resource pool without PSFCH, if SCI does not indicate re-transmission resource, </w:t>
            </w:r>
            <w:r>
              <w:rPr>
                <w:highlight w:val="yellow"/>
              </w:rPr>
              <w:t xml:space="preserve">allow sl-drx-HARQ-RTT-Timer timer length configuration different from the value for </w:t>
            </w:r>
            <w:r>
              <w:rPr>
                <w:highlight w:val="yellow"/>
              </w:rPr>
              <w:lastRenderedPageBreak/>
              <w:t>resource pool with PSFCH.</w:t>
            </w:r>
            <w:r>
              <w:t xml:space="preserve"> </w:t>
            </w:r>
            <w:r>
              <w:rPr>
                <w:highlight w:val="yellow"/>
              </w:rPr>
              <w:t>The value of the RTT timer length (fixed to be zero, or allow non-zero value configuration as well) is FFS.</w:t>
            </w:r>
          </w:p>
        </w:tc>
      </w:tr>
    </w:tbl>
    <w:p w14:paraId="262A6FD4" w14:textId="77777777" w:rsidR="00762949" w:rsidRDefault="00B4289D">
      <w:pPr>
        <w:spacing w:before="120"/>
      </w:pPr>
      <w:r>
        <w:lastRenderedPageBreak/>
        <w:t>Together with the Editor’s Note in RRC running CR on how to capture the RTT timer value</w:t>
      </w:r>
    </w:p>
    <w:tbl>
      <w:tblPr>
        <w:tblStyle w:val="aff9"/>
        <w:tblW w:w="0" w:type="auto"/>
        <w:tblLook w:val="04A0" w:firstRow="1" w:lastRow="0" w:firstColumn="1" w:lastColumn="0" w:noHBand="0" w:noVBand="1"/>
      </w:tblPr>
      <w:tblGrid>
        <w:gridCol w:w="9629"/>
      </w:tblGrid>
      <w:tr w:rsidR="00762949" w14:paraId="6FF5DCF7" w14:textId="77777777">
        <w:tc>
          <w:tcPr>
            <w:tcW w:w="9629" w:type="dxa"/>
          </w:tcPr>
          <w:p w14:paraId="4510CE6A" w14:textId="77777777" w:rsidR="00762949" w:rsidRDefault="00B4289D">
            <w:pPr>
              <w:spacing w:before="120"/>
            </w:pPr>
            <w:r>
              <w:t xml:space="preserve">Editor’s Note 3: FFS on </w:t>
            </w:r>
            <w:r>
              <w:rPr>
                <w:highlight w:val="yellow"/>
              </w:rPr>
              <w:t>whether the “RTT-Timer2” for UC/GC is needed</w:t>
            </w:r>
            <w:r>
              <w:t>, as “The value of the RTT timer length (fixed to be zero, or allow non-zero value configuration as well) is FFS” and how MAC spec can capture it.</w:t>
            </w:r>
          </w:p>
        </w:tc>
      </w:tr>
    </w:tbl>
    <w:p w14:paraId="462AF1F5" w14:textId="2A2D05FF" w:rsidR="00762949" w:rsidRDefault="00BE1758">
      <w:pPr>
        <w:spacing w:before="120"/>
      </w:pPr>
      <w:r>
        <w:t>For t</w:t>
      </w:r>
      <w:r w:rsidR="00B4289D">
        <w:t>hese 2 FFS points</w:t>
      </w:r>
      <w:r>
        <w:t xml:space="preserve"> on the RTT timer value in different cases, besides the above agreement on different </w:t>
      </w:r>
      <w:r w:rsidRPr="00740F33">
        <w:rPr>
          <w:i/>
        </w:rPr>
        <w:t>sl-drx-HARQ-RTT-Timer</w:t>
      </w:r>
      <w:r w:rsidRPr="00BE1758">
        <w:t xml:space="preserve"> timer length configuration for resource pool with </w:t>
      </w:r>
      <w:r>
        <w:t xml:space="preserve">and without </w:t>
      </w:r>
      <w:r w:rsidRPr="00BE1758">
        <w:t>PSFCH</w:t>
      </w:r>
      <w:r>
        <w:t xml:space="preserve">, </w:t>
      </w:r>
      <w:r w:rsidR="00B4289D">
        <w:t xml:space="preserve">we </w:t>
      </w:r>
      <w:r w:rsidR="00822124">
        <w:t xml:space="preserve">had </w:t>
      </w:r>
      <w:r w:rsidR="00B4289D">
        <w:t>the following conclusion in RAN2</w:t>
      </w:r>
      <w:r>
        <w:t xml:space="preserve"> on different RTT values for HARQ enabled and disabled cases</w:t>
      </w:r>
    </w:p>
    <w:tbl>
      <w:tblPr>
        <w:tblStyle w:val="aff9"/>
        <w:tblW w:w="0" w:type="auto"/>
        <w:tblLook w:val="04A0" w:firstRow="1" w:lastRow="0" w:firstColumn="1" w:lastColumn="0" w:noHBand="0" w:noVBand="1"/>
      </w:tblPr>
      <w:tblGrid>
        <w:gridCol w:w="9629"/>
      </w:tblGrid>
      <w:tr w:rsidR="00762949" w14:paraId="70724D50" w14:textId="77777777">
        <w:tc>
          <w:tcPr>
            <w:tcW w:w="9629" w:type="dxa"/>
          </w:tcPr>
          <w:p w14:paraId="78911227" w14:textId="2654203C" w:rsidR="00BE1758" w:rsidRDefault="00B4289D">
            <w:pPr>
              <w:spacing w:before="120"/>
            </w:pPr>
            <w:r>
              <w:t>HARQ RTT is supported for both HARQ enabled and HARQ disabled cases by allowing HARQ RTT timer to be set to different values.  FFS on the specific values that can be used for HARQ disabled case.</w:t>
            </w:r>
          </w:p>
        </w:tc>
      </w:tr>
    </w:tbl>
    <w:p w14:paraId="6C0CECAC" w14:textId="1C4BC29C" w:rsidR="00762949" w:rsidRDefault="00822124">
      <w:pPr>
        <w:spacing w:before="120"/>
      </w:pPr>
      <w:r>
        <w:t>I.e., t</w:t>
      </w:r>
      <w:r w:rsidR="00B4289D">
        <w:t xml:space="preserve">here will be always </w:t>
      </w:r>
      <w:r w:rsidR="00B4289D" w:rsidRPr="00740F33">
        <w:rPr>
          <w:b/>
        </w:rPr>
        <w:t xml:space="preserve">2 </w:t>
      </w:r>
      <w:r w:rsidR="00BE1758" w:rsidRPr="00740F33">
        <w:rPr>
          <w:b/>
        </w:rPr>
        <w:t xml:space="preserve">different </w:t>
      </w:r>
      <w:r w:rsidR="00B4289D" w:rsidRPr="00740F33">
        <w:rPr>
          <w:b/>
        </w:rPr>
        <w:t xml:space="preserve">RTT timer </w:t>
      </w:r>
      <w:r w:rsidR="00B4289D" w:rsidRPr="00FF1FC7">
        <w:rPr>
          <w:b/>
        </w:rPr>
        <w:t>values</w:t>
      </w:r>
      <w:r w:rsidR="00B4289D" w:rsidRPr="008A7087">
        <w:rPr>
          <w:b/>
        </w:rPr>
        <w:t xml:space="preserve"> for </w:t>
      </w:r>
      <w:r w:rsidR="00B4289D" w:rsidRPr="00FF1FC7">
        <w:rPr>
          <w:b/>
        </w:rPr>
        <w:t>HARQ enabled</w:t>
      </w:r>
      <w:r w:rsidR="00B4289D" w:rsidRPr="008A7087">
        <w:rPr>
          <w:b/>
        </w:rPr>
        <w:t xml:space="preserve"> and </w:t>
      </w:r>
      <w:r w:rsidR="00B4289D" w:rsidRPr="00FF1FC7">
        <w:rPr>
          <w:b/>
        </w:rPr>
        <w:t>HARQ disabled case</w:t>
      </w:r>
      <w:r w:rsidR="00B4289D" w:rsidRPr="008A7087">
        <w:rPr>
          <w:b/>
        </w:rPr>
        <w:t>.</w:t>
      </w:r>
      <w:r w:rsidR="00B4289D">
        <w:t xml:space="preserve"> </w:t>
      </w:r>
    </w:p>
    <w:p w14:paraId="46E07101" w14:textId="529B6814" w:rsidR="00762949" w:rsidRDefault="00462758">
      <w:pPr>
        <w:pStyle w:val="Observation"/>
      </w:pPr>
      <w:bookmarkStart w:id="28" w:name="_Toc101810749"/>
      <w:r>
        <w:t>RAN2 already</w:t>
      </w:r>
      <w:r w:rsidR="00B4289D">
        <w:t xml:space="preserve"> agreed RTT timer value</w:t>
      </w:r>
      <w:r w:rsidR="006F4752">
        <w:t>s</w:t>
      </w:r>
      <w:r w:rsidR="00B4289D">
        <w:t xml:space="preserve"> for </w:t>
      </w:r>
      <w:r>
        <w:t xml:space="preserve">FB </w:t>
      </w:r>
      <w:r w:rsidR="00B4289D">
        <w:t>enabled and disabled case are different.</w:t>
      </w:r>
      <w:bookmarkEnd w:id="28"/>
    </w:p>
    <w:p w14:paraId="59B18EDD" w14:textId="77777777" w:rsidR="00BE1758" w:rsidRDefault="00BE1758" w:rsidP="00BE1758">
      <w:r>
        <w:t xml:space="preserve">On top of that, for HARQ disabled case, there is further differentiation of resource pool with PSFCH and resource pool without PSFCH cases, for which we have decided the RTT timer length should also be different. In summary, in case RTT timer cannot be derived from SCI information, there should be </w:t>
      </w:r>
      <w:r>
        <w:rPr>
          <w:b/>
        </w:rPr>
        <w:t>3 different RTT timer values</w:t>
      </w:r>
    </w:p>
    <w:p w14:paraId="0BC2A9ED" w14:textId="77777777" w:rsidR="00BE1758" w:rsidRDefault="00BE1758" w:rsidP="00BE1758">
      <w:pPr>
        <w:pStyle w:val="aff4"/>
        <w:numPr>
          <w:ilvl w:val="0"/>
          <w:numId w:val="46"/>
        </w:numPr>
        <w:spacing w:before="120"/>
        <w:ind w:left="357" w:hanging="357"/>
        <w:contextualSpacing w:val="0"/>
      </w:pPr>
      <w:r>
        <w:t>RTT-timer value1 for HARQ enabled case;</w:t>
      </w:r>
    </w:p>
    <w:p w14:paraId="45FDA351" w14:textId="77777777" w:rsidR="00BE1758" w:rsidRDefault="00BE1758" w:rsidP="00BE1758">
      <w:pPr>
        <w:pStyle w:val="aff4"/>
        <w:numPr>
          <w:ilvl w:val="0"/>
          <w:numId w:val="46"/>
        </w:numPr>
        <w:spacing w:before="120"/>
        <w:ind w:left="357" w:hanging="357"/>
        <w:contextualSpacing w:val="0"/>
      </w:pPr>
      <w:r>
        <w:t>RTT-timer value2 for HARQ disabled and resource pool with PSFCH case;</w:t>
      </w:r>
    </w:p>
    <w:p w14:paraId="2E6F3970" w14:textId="602D19E5" w:rsidR="00BE1758" w:rsidRDefault="00BE1758" w:rsidP="00BE1758">
      <w:pPr>
        <w:pStyle w:val="aff4"/>
        <w:numPr>
          <w:ilvl w:val="0"/>
          <w:numId w:val="46"/>
        </w:numPr>
        <w:spacing w:before="120"/>
        <w:ind w:left="357" w:hanging="357"/>
        <w:contextualSpacing w:val="0"/>
      </w:pPr>
      <w:r>
        <w:t>RTT-timer value3 for HARQ disabled and resource pool without PSFCH case;</w:t>
      </w:r>
    </w:p>
    <w:p w14:paraId="3D475E27" w14:textId="56D881F6" w:rsidR="00BE1758" w:rsidRDefault="00BE1758" w:rsidP="00740F33">
      <w:pPr>
        <w:pStyle w:val="Observation"/>
      </w:pPr>
      <w:bookmarkStart w:id="29" w:name="_Toc101810750"/>
      <w:r w:rsidRPr="00740F33">
        <w:t>According to RAN2 agreement, there should be 3 different RTT timer values configured for the case where RTT timer cannot be derived from SCI information.</w:t>
      </w:r>
      <w:bookmarkEnd w:id="29"/>
    </w:p>
    <w:p w14:paraId="55654D78" w14:textId="35933CB6" w:rsidR="00151ECC" w:rsidRDefault="00151ECC" w:rsidP="00740F33">
      <w:r>
        <w:t xml:space="preserve">Therefore, RTT-Timer2 is needed </w:t>
      </w:r>
      <w:r w:rsidR="00BE1758">
        <w:t>anyway</w:t>
      </w:r>
      <w:r>
        <w:t>, and the FFS “</w:t>
      </w:r>
      <w:r w:rsidRPr="008A7087">
        <w:rPr>
          <w:i/>
          <w:iCs/>
        </w:rPr>
        <w:t>FFS on whether the “RTT-Timer2” for UC/GC is needed, as “The value of the RTT timer length (fixed to be zero, or allow non-zero value configuration as well) is FFS</w:t>
      </w:r>
      <w:r>
        <w:t>” can be removed</w:t>
      </w:r>
    </w:p>
    <w:p w14:paraId="1FE25345" w14:textId="288FB224" w:rsidR="00151ECC" w:rsidRDefault="00606878">
      <w:pPr>
        <w:pStyle w:val="Proposal"/>
      </w:pPr>
      <w:bookmarkStart w:id="30" w:name="_Toc101810757"/>
      <w:r>
        <w:t>R</w:t>
      </w:r>
      <w:r w:rsidR="00151ECC">
        <w:t xml:space="preserve">emove </w:t>
      </w:r>
      <w:r w:rsidR="00151ECC" w:rsidRPr="00151ECC">
        <w:t xml:space="preserve">the </w:t>
      </w:r>
      <w:r>
        <w:t>EN in 38.331</w:t>
      </w:r>
      <w:r w:rsidR="00151ECC" w:rsidRPr="00151ECC">
        <w:t xml:space="preserve"> “FFS on whether the “RTT-Timer2” for UC/GC is needed, as “The value of the RTT timer length (fixed to be zero, or allow non-zero value configuration as well) is FFS”</w:t>
      </w:r>
      <w:r w:rsidRPr="00606878">
        <w:t xml:space="preserve"> </w:t>
      </w:r>
      <w:r>
        <w:t>and how MAC spec can capture it”</w:t>
      </w:r>
      <w:r w:rsidR="00151ECC">
        <w:t>.</w:t>
      </w:r>
      <w:bookmarkEnd w:id="30"/>
    </w:p>
    <w:p w14:paraId="6C2A4569" w14:textId="7364DD45" w:rsidR="00606878" w:rsidRDefault="00606878" w:rsidP="00606878">
      <w:pPr>
        <w:pStyle w:val="Proposal"/>
      </w:pPr>
      <w:bookmarkStart w:id="31" w:name="_Toc101810758"/>
      <w:r>
        <w:t xml:space="preserve">Confirm </w:t>
      </w:r>
      <w:r w:rsidR="0011072D" w:rsidRPr="008A7087">
        <w:rPr>
          <w:iCs/>
        </w:rPr>
        <w:t>a first RTT timer length</w:t>
      </w:r>
      <w:r w:rsidRPr="00151ECC">
        <w:t xml:space="preserve"> is needed for </w:t>
      </w:r>
      <w:r>
        <w:t>resource pool with PSFCH, and if feedback is enabled.</w:t>
      </w:r>
      <w:bookmarkEnd w:id="31"/>
    </w:p>
    <w:p w14:paraId="02D6130D" w14:textId="50EF7F90" w:rsidR="00606878" w:rsidRDefault="00606878">
      <w:pPr>
        <w:pStyle w:val="Proposal"/>
      </w:pPr>
      <w:bookmarkStart w:id="32" w:name="_Toc101810759"/>
      <w:r>
        <w:t xml:space="preserve">Confirm </w:t>
      </w:r>
      <w:r w:rsidR="0011072D" w:rsidRPr="008A7087">
        <w:rPr>
          <w:iCs/>
        </w:rPr>
        <w:t>a second RTT timer</w:t>
      </w:r>
      <w:r w:rsidRPr="008A7087">
        <w:t xml:space="preserve"> </w:t>
      </w:r>
      <w:r w:rsidR="0011072D" w:rsidRPr="008A7087">
        <w:rPr>
          <w:iCs/>
        </w:rPr>
        <w:t>length</w:t>
      </w:r>
      <w:r w:rsidR="0011072D" w:rsidRPr="00151ECC">
        <w:t xml:space="preserve"> </w:t>
      </w:r>
      <w:r w:rsidRPr="00151ECC">
        <w:t xml:space="preserve">is needed for </w:t>
      </w:r>
      <w:r>
        <w:t>resource pool without PSFCH.</w:t>
      </w:r>
      <w:bookmarkEnd w:id="32"/>
    </w:p>
    <w:p w14:paraId="742F435C" w14:textId="15D96920" w:rsidR="00606878" w:rsidRDefault="00606878" w:rsidP="00606878">
      <w:pPr>
        <w:pStyle w:val="Proposal"/>
      </w:pPr>
      <w:bookmarkStart w:id="33" w:name="_Toc101447643"/>
      <w:bookmarkStart w:id="34" w:name="_Toc101470707"/>
      <w:bookmarkStart w:id="35" w:name="_Toc101470708"/>
      <w:bookmarkStart w:id="36" w:name="_Toc101810760"/>
      <w:bookmarkEnd w:id="33"/>
      <w:bookmarkEnd w:id="34"/>
      <w:bookmarkEnd w:id="35"/>
      <w:r>
        <w:rPr>
          <w:rFonts w:hint="eastAsia"/>
        </w:rPr>
        <w:t>A</w:t>
      </w:r>
      <w:r>
        <w:t xml:space="preserve">dd </w:t>
      </w:r>
      <w:r w:rsidR="0011072D" w:rsidRPr="008A7087">
        <w:rPr>
          <w:iCs/>
        </w:rPr>
        <w:t>a third RTT timer</w:t>
      </w:r>
      <w:r w:rsidRPr="008A7087">
        <w:rPr>
          <w:iCs/>
        </w:rPr>
        <w:t xml:space="preserve"> </w:t>
      </w:r>
      <w:r w:rsidR="0011072D" w:rsidRPr="008A7087">
        <w:rPr>
          <w:iCs/>
        </w:rPr>
        <w:t>length</w:t>
      </w:r>
      <w:r w:rsidR="0011072D" w:rsidRPr="008A7087">
        <w:rPr>
          <w:i/>
          <w:iCs/>
        </w:rPr>
        <w:t xml:space="preserve"> </w:t>
      </w:r>
      <w:r w:rsidR="00822124">
        <w:t>into the CR</w:t>
      </w:r>
      <w:r w:rsidR="00822124" w:rsidRPr="00151ECC">
        <w:t xml:space="preserve"> </w:t>
      </w:r>
      <w:r w:rsidRPr="00151ECC">
        <w:t xml:space="preserve">for </w:t>
      </w:r>
      <w:r>
        <w:t>resource pool with PSFCH, and if feedback is disabled.</w:t>
      </w:r>
      <w:bookmarkEnd w:id="36"/>
    </w:p>
    <w:p w14:paraId="74B089D3" w14:textId="77777777" w:rsidR="00762949" w:rsidRDefault="00B4289D">
      <w:pPr>
        <w:pStyle w:val="2"/>
      </w:pPr>
      <w:r>
        <w:t>gNB capability</w:t>
      </w:r>
    </w:p>
    <w:p w14:paraId="33A46CD9" w14:textId="77777777" w:rsidR="00762949" w:rsidRDefault="00B4289D">
      <w:r>
        <w:t>In last RAN2 meeting, we have discussed the gNB capability issue and the following Recommendation is skipped</w:t>
      </w:r>
    </w:p>
    <w:tbl>
      <w:tblPr>
        <w:tblStyle w:val="aff9"/>
        <w:tblW w:w="0" w:type="auto"/>
        <w:tblLook w:val="04A0" w:firstRow="1" w:lastRow="0" w:firstColumn="1" w:lastColumn="0" w:noHBand="0" w:noVBand="1"/>
      </w:tblPr>
      <w:tblGrid>
        <w:gridCol w:w="9629"/>
      </w:tblGrid>
      <w:tr w:rsidR="00762949" w14:paraId="38092593" w14:textId="77777777">
        <w:tc>
          <w:tcPr>
            <w:tcW w:w="9629" w:type="dxa"/>
          </w:tcPr>
          <w:p w14:paraId="45F08AC9" w14:textId="77777777" w:rsidR="00762949" w:rsidRDefault="00B4289D">
            <w:r>
              <w:t xml:space="preserve">Recommendation 2.1.2-2e </w:t>
            </w:r>
            <w:proofErr w:type="gramStart"/>
            <w:r>
              <w:t>[?/</w:t>
            </w:r>
            <w:proofErr w:type="gramEnd"/>
            <w:r>
              <w:t>15]: RAN2 further discuss how to handle the SL-DRX configuration if gNB is incapable of SL-DRX while the Tx-UE is in mode-1.</w:t>
            </w:r>
          </w:p>
        </w:tc>
      </w:tr>
    </w:tbl>
    <w:p w14:paraId="7D4835F8" w14:textId="77777777" w:rsidR="00762949" w:rsidRDefault="00B4289D" w:rsidP="008A7087">
      <w:pPr>
        <w:spacing w:beforeLines="50" w:before="120"/>
      </w:pPr>
      <w:r>
        <w:t>The key point of this issue is gNB doesn’t support SL DRX while the UEs does. Which lead to the following further issues:</w:t>
      </w:r>
    </w:p>
    <w:p w14:paraId="564B6EE4" w14:textId="57047295" w:rsidR="00762949" w:rsidRDefault="00B4289D" w:rsidP="008A7087">
      <w:pPr>
        <w:pStyle w:val="aff4"/>
        <w:numPr>
          <w:ilvl w:val="0"/>
          <w:numId w:val="55"/>
        </w:numPr>
        <w:ind w:left="357" w:hanging="357"/>
        <w:contextualSpacing w:val="0"/>
      </w:pPr>
      <w:r>
        <w:t xml:space="preserve">how to ensure the alignment between Tx and Rx UE on </w:t>
      </w:r>
      <w:r w:rsidR="003847E2">
        <w:t xml:space="preserve">how </w:t>
      </w:r>
      <w:r>
        <w:t xml:space="preserve">to </w:t>
      </w:r>
      <w:r w:rsidR="003847E2">
        <w:t xml:space="preserve">set </w:t>
      </w:r>
      <w:r>
        <w:t>SL DRX</w:t>
      </w:r>
      <w:r w:rsidR="003847E2">
        <w:t xml:space="preserve"> parameters</w:t>
      </w:r>
      <w:r>
        <w:t xml:space="preserve">; </w:t>
      </w:r>
    </w:p>
    <w:p w14:paraId="26EA0E26" w14:textId="60ACAAB3" w:rsidR="00762949" w:rsidRDefault="00B4289D" w:rsidP="008A7087">
      <w:pPr>
        <w:pStyle w:val="aff4"/>
        <w:numPr>
          <w:ilvl w:val="0"/>
          <w:numId w:val="55"/>
        </w:numPr>
        <w:ind w:left="357" w:hanging="357"/>
        <w:contextualSpacing w:val="0"/>
      </w:pPr>
      <w:r>
        <w:t xml:space="preserve">how to handle the DRX configuration issue when </w:t>
      </w:r>
      <w:r w:rsidR="003847E2">
        <w:t xml:space="preserve">some </w:t>
      </w:r>
      <w:r>
        <w:t xml:space="preserve">gNB </w:t>
      </w:r>
      <w:r w:rsidR="003847E2">
        <w:t xml:space="preserve">does and some gNB </w:t>
      </w:r>
      <w:r>
        <w:t>doesn’t support SL DRX;</w:t>
      </w:r>
    </w:p>
    <w:p w14:paraId="7C2DA22A" w14:textId="77777777" w:rsidR="00762949" w:rsidRDefault="00B4289D">
      <w:r>
        <w:t xml:space="preserve">For the first issue, according to legacy principle, we rely on NW implementation to handle the alignment of SL configuration (i.e., like the alignment of sidelink resource pool), i.e., the assumption is from UE perspective, it </w:t>
      </w:r>
      <w:r>
        <w:lastRenderedPageBreak/>
        <w:t>doesn’t need to worried about the configuration alignment. By following the above legacy principle, UE can rely on network to achieve the alignment of DRX configuration’s existence for both in-coverage/out-of-coverage/partial-coverage cases.</w:t>
      </w:r>
    </w:p>
    <w:p w14:paraId="5D072DBC" w14:textId="1E430615" w:rsidR="00762949" w:rsidRDefault="00B4289D">
      <w:r>
        <w:t xml:space="preserve">Then for the second issue, </w:t>
      </w:r>
      <w:r w:rsidR="003847E2">
        <w:t>it should follow the same spirit as for the first issue</w:t>
      </w:r>
      <w:r w:rsidR="00FF1FC7">
        <w:t xml:space="preserve"> - </w:t>
      </w:r>
      <w:r>
        <w:t xml:space="preserve">we have agreed UE can be aware of whether gNB supports DRX according to the SL DRX configuration’s existence in SIB12. </w:t>
      </w:r>
      <w:r w:rsidR="00FF1FC7">
        <w:t>So, if it happens, it means a UE-A in cell-A which is DRX capable cannot communicate with UE-B in cell-B which is DRX incapable.</w:t>
      </w:r>
    </w:p>
    <w:p w14:paraId="32A5DFE6" w14:textId="0C4D0B87" w:rsidR="00FF1FC7" w:rsidRDefault="00FF1FC7" w:rsidP="00FF1FC7">
      <w:pPr>
        <w:pStyle w:val="Observation"/>
      </w:pPr>
      <w:bookmarkStart w:id="37" w:name="_Toc101810751"/>
      <w:r>
        <w:t xml:space="preserve">According to the legacy principle, the alignment of SL DRX configuration across the network is secured by network implementation, i.e., either all </w:t>
      </w:r>
      <w:proofErr w:type="spellStart"/>
      <w:r>
        <w:t>gNBs</w:t>
      </w:r>
      <w:proofErr w:type="spellEnd"/>
      <w:r>
        <w:t xml:space="preserve"> are DRX capable or all </w:t>
      </w:r>
      <w:proofErr w:type="spellStart"/>
      <w:r>
        <w:t>gNBs</w:t>
      </w:r>
      <w:proofErr w:type="spellEnd"/>
      <w:r>
        <w:t xml:space="preserve"> are DRX incapable.</w:t>
      </w:r>
      <w:bookmarkEnd w:id="37"/>
    </w:p>
    <w:p w14:paraId="796DD6BF" w14:textId="7E47EFCF" w:rsidR="00762949" w:rsidRDefault="00B4289D">
      <w:r>
        <w:t xml:space="preserve">Therefore, following the legacy principle on SL configuration, </w:t>
      </w:r>
      <w:r w:rsidR="00704444">
        <w:t xml:space="preserve">when there is </w:t>
      </w:r>
      <w:r w:rsidR="00FF1FC7" w:rsidRPr="008A7087">
        <w:rPr>
          <w:b/>
          <w:bCs/>
        </w:rPr>
        <w:t>no</w:t>
      </w:r>
      <w:r w:rsidR="00FF1FC7">
        <w:t xml:space="preserve"> </w:t>
      </w:r>
      <w:r w:rsidR="00704444">
        <w:t>SL DRX configuration</w:t>
      </w:r>
      <w:r w:rsidR="00FF1FC7">
        <w:t xml:space="preserve"> in SIB12</w:t>
      </w:r>
      <w:r w:rsidR="00704444">
        <w:t xml:space="preserve">, UE should </w:t>
      </w:r>
      <w:r w:rsidR="00704444" w:rsidRPr="008A7087">
        <w:rPr>
          <w:b/>
          <w:bCs/>
        </w:rPr>
        <w:t>not</w:t>
      </w:r>
      <w:r w:rsidR="00704444">
        <w:t xml:space="preserve"> perform the communication associated with DRX-based Tx profile, i.e., </w:t>
      </w:r>
      <w:r>
        <w:t xml:space="preserve">UE should </w:t>
      </w:r>
      <w:r w:rsidR="00704444">
        <w:t xml:space="preserve">disable </w:t>
      </w:r>
      <w:r w:rsidR="00704444" w:rsidRPr="00704444">
        <w:t>transmission / reception of service-type associated with drx-Compatible Tx profile</w:t>
      </w:r>
      <w:r w:rsidR="00704444" w:rsidRPr="00704444" w:rsidDel="00704444">
        <w:t xml:space="preserve"> </w:t>
      </w:r>
      <w:r>
        <w:t>if there is no related configuration in SIB12 or pre-configuration.</w:t>
      </w:r>
    </w:p>
    <w:p w14:paraId="28C7C90B" w14:textId="568B2E24" w:rsidR="00FF1FC7" w:rsidRDefault="00FF1FC7">
      <w:r>
        <w:t>Which means that the issue of DRX-based UC/GC/BC should not be initiated in a network including gNB which is DRX incapable.</w:t>
      </w:r>
    </w:p>
    <w:p w14:paraId="05D45533" w14:textId="465EEF6E" w:rsidR="00762949" w:rsidRDefault="00B4289D">
      <w:pPr>
        <w:pStyle w:val="Proposal"/>
      </w:pPr>
      <w:bookmarkStart w:id="38" w:name="_Toc101810761"/>
      <w:r>
        <w:t xml:space="preserve">UE </w:t>
      </w:r>
      <w:r w:rsidR="00FF1FC7">
        <w:t xml:space="preserve">not initiate </w:t>
      </w:r>
      <w:r>
        <w:t xml:space="preserve">transmission / reception </w:t>
      </w:r>
      <w:r w:rsidR="00FF1FC7">
        <w:t>SL UC/GC/BC communication for</w:t>
      </w:r>
      <w:r>
        <w:t xml:space="preserve"> service-type associated with </w:t>
      </w:r>
      <w:r w:rsidR="007D451A">
        <w:rPr>
          <w:i/>
        </w:rPr>
        <w:t>drx-Compatible</w:t>
      </w:r>
      <w:r w:rsidR="007D451A" w:rsidDel="007D451A">
        <w:t xml:space="preserve"> </w:t>
      </w:r>
      <w:r>
        <w:t xml:space="preserve">Tx profile when there is no </w:t>
      </w:r>
      <w:r w:rsidR="007D451A" w:rsidRPr="00740F33">
        <w:rPr>
          <w:i/>
        </w:rPr>
        <w:t>sl-DRX-</w:t>
      </w:r>
      <w:proofErr w:type="spellStart"/>
      <w:r w:rsidR="007D451A" w:rsidRPr="00740F33">
        <w:rPr>
          <w:i/>
        </w:rPr>
        <w:t>ConfigCommon</w:t>
      </w:r>
      <w:proofErr w:type="spellEnd"/>
      <w:r w:rsidR="007D451A" w:rsidRPr="00740F33">
        <w:rPr>
          <w:i/>
        </w:rPr>
        <w:t>-GC-BC</w:t>
      </w:r>
      <w:r w:rsidR="007D451A" w:rsidDel="007D451A">
        <w:t xml:space="preserve"> </w:t>
      </w:r>
      <w:r>
        <w:t xml:space="preserve">in SIB12 </w:t>
      </w:r>
      <w:r>
        <w:rPr>
          <w:rFonts w:hint="eastAsia"/>
        </w:rPr>
        <w:t>/</w:t>
      </w:r>
      <w:r>
        <w:t xml:space="preserve"> pre-configuration.</w:t>
      </w:r>
      <w:bookmarkEnd w:id="38"/>
    </w:p>
    <w:p w14:paraId="46EF6AD1" w14:textId="77777777" w:rsidR="00762949" w:rsidRDefault="00B4289D">
      <w:pPr>
        <w:pStyle w:val="1"/>
      </w:pPr>
      <w:r>
        <w:t>Conclusion</w:t>
      </w:r>
    </w:p>
    <w:p w14:paraId="69E1BB53" w14:textId="77777777" w:rsidR="00762949" w:rsidRDefault="00B4289D">
      <w:r>
        <w:t>We have the following observations:</w:t>
      </w:r>
    </w:p>
    <w:p w14:paraId="1CEA5882" w14:textId="7B0ACF26" w:rsidR="00B20F00" w:rsidRDefault="00B4289D">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01810746" w:history="1">
        <w:r w:rsidR="00B20F00" w:rsidRPr="00492A67">
          <w:rPr>
            <w:rStyle w:val="af3"/>
            <w:noProof/>
          </w:rPr>
          <w:t>Observation 1</w:t>
        </w:r>
        <w:r w:rsidR="00B20F00">
          <w:rPr>
            <w:rFonts w:asciiTheme="minorHAnsi" w:eastAsiaTheme="minorEastAsia" w:hAnsiTheme="minorHAnsi" w:cstheme="minorBidi"/>
            <w:b w:val="0"/>
            <w:noProof/>
            <w:lang w:eastAsia="en-US"/>
          </w:rPr>
          <w:tab/>
        </w:r>
        <w:r w:rsidR="00B20F00" w:rsidRPr="00492A67">
          <w:rPr>
            <w:rStyle w:val="af3"/>
            <w:noProof/>
          </w:rPr>
          <w:t>From AS (mainly at LCP) perspective, the granularity of Tx profile can be either per-destination or per-logical channel.</w:t>
        </w:r>
      </w:hyperlink>
    </w:p>
    <w:p w14:paraId="6552456C" w14:textId="3CBBE4AF" w:rsidR="00B20F00" w:rsidRDefault="00B20F00">
      <w:pPr>
        <w:pStyle w:val="TOC1"/>
        <w:rPr>
          <w:rFonts w:asciiTheme="minorHAnsi" w:eastAsiaTheme="minorEastAsia" w:hAnsiTheme="minorHAnsi" w:cstheme="minorBidi"/>
          <w:b w:val="0"/>
          <w:noProof/>
          <w:lang w:eastAsia="en-US"/>
        </w:rPr>
      </w:pPr>
      <w:hyperlink w:anchor="_Toc101810747" w:history="1">
        <w:r w:rsidRPr="00492A67">
          <w:rPr>
            <w:rStyle w:val="af3"/>
            <w:noProof/>
          </w:rPr>
          <w:t>Observation 2</w:t>
        </w:r>
        <w:r>
          <w:rPr>
            <w:rFonts w:asciiTheme="minorHAnsi" w:eastAsiaTheme="minorEastAsia" w:hAnsiTheme="minorHAnsi" w:cstheme="minorBidi"/>
            <w:b w:val="0"/>
            <w:noProof/>
            <w:lang w:eastAsia="en-US"/>
          </w:rPr>
          <w:tab/>
        </w:r>
        <w:r w:rsidRPr="00492A67">
          <w:rPr>
            <w:rStyle w:val="af3"/>
            <w:noProof/>
          </w:rPr>
          <w:t>Although LCH is of finer granularity than destination ID, one cannot ensure the Tx profiles that associated to a single LCH would be the same, and thus coordination with SA2 would be needed.</w:t>
        </w:r>
      </w:hyperlink>
    </w:p>
    <w:p w14:paraId="203E240B" w14:textId="46C14D47" w:rsidR="00B20F00" w:rsidRDefault="00B20F00">
      <w:pPr>
        <w:pStyle w:val="TOC1"/>
        <w:rPr>
          <w:rFonts w:asciiTheme="minorHAnsi" w:eastAsiaTheme="minorEastAsia" w:hAnsiTheme="minorHAnsi" w:cstheme="minorBidi"/>
          <w:b w:val="0"/>
          <w:noProof/>
          <w:lang w:eastAsia="en-US"/>
        </w:rPr>
      </w:pPr>
      <w:hyperlink w:anchor="_Toc101810748" w:history="1">
        <w:r w:rsidRPr="00492A67">
          <w:rPr>
            <w:rStyle w:val="af3"/>
            <w:noProof/>
          </w:rPr>
          <w:t>Observation 3</w:t>
        </w:r>
        <w:r>
          <w:rPr>
            <w:rFonts w:asciiTheme="minorHAnsi" w:eastAsiaTheme="minorEastAsia" w:hAnsiTheme="minorHAnsi" w:cstheme="minorBidi"/>
            <w:b w:val="0"/>
            <w:noProof/>
            <w:lang w:eastAsia="en-US"/>
          </w:rPr>
          <w:tab/>
        </w:r>
        <w:r w:rsidRPr="00492A67">
          <w:rPr>
            <w:rStyle w:val="af3"/>
            <w:noProof/>
          </w:rPr>
          <w:t>Per-LCH approach requires some updates on LCP procedure to consider Tx profile at both destination-selection step and LCH-selection step.</w:t>
        </w:r>
      </w:hyperlink>
    </w:p>
    <w:p w14:paraId="0AF96B61" w14:textId="241C6A92" w:rsidR="00B20F00" w:rsidRDefault="00B20F00">
      <w:pPr>
        <w:pStyle w:val="TOC1"/>
        <w:rPr>
          <w:rFonts w:asciiTheme="minorHAnsi" w:eastAsiaTheme="minorEastAsia" w:hAnsiTheme="minorHAnsi" w:cstheme="minorBidi"/>
          <w:b w:val="0"/>
          <w:noProof/>
          <w:lang w:eastAsia="en-US"/>
        </w:rPr>
      </w:pPr>
      <w:hyperlink w:anchor="_Toc101810749" w:history="1">
        <w:r w:rsidRPr="00492A67">
          <w:rPr>
            <w:rStyle w:val="af3"/>
            <w:noProof/>
          </w:rPr>
          <w:t>Observation 4</w:t>
        </w:r>
        <w:r>
          <w:rPr>
            <w:rFonts w:asciiTheme="minorHAnsi" w:eastAsiaTheme="minorEastAsia" w:hAnsiTheme="minorHAnsi" w:cstheme="minorBidi"/>
            <w:b w:val="0"/>
            <w:noProof/>
            <w:lang w:eastAsia="en-US"/>
          </w:rPr>
          <w:tab/>
        </w:r>
        <w:r w:rsidRPr="00492A67">
          <w:rPr>
            <w:rStyle w:val="af3"/>
            <w:noProof/>
          </w:rPr>
          <w:t>RAN2 already agreed RTT timer values for FB enabled and disabled case are different.</w:t>
        </w:r>
      </w:hyperlink>
    </w:p>
    <w:p w14:paraId="1D991041" w14:textId="06E598D7" w:rsidR="00B20F00" w:rsidRDefault="00B20F00">
      <w:pPr>
        <w:pStyle w:val="TOC1"/>
        <w:rPr>
          <w:rFonts w:asciiTheme="minorHAnsi" w:eastAsiaTheme="minorEastAsia" w:hAnsiTheme="minorHAnsi" w:cstheme="minorBidi"/>
          <w:b w:val="0"/>
          <w:noProof/>
          <w:lang w:eastAsia="en-US"/>
        </w:rPr>
      </w:pPr>
      <w:hyperlink w:anchor="_Toc101810750" w:history="1">
        <w:r w:rsidRPr="00492A67">
          <w:rPr>
            <w:rStyle w:val="af3"/>
            <w:noProof/>
          </w:rPr>
          <w:t>Observation 5</w:t>
        </w:r>
        <w:r>
          <w:rPr>
            <w:rFonts w:asciiTheme="minorHAnsi" w:eastAsiaTheme="minorEastAsia" w:hAnsiTheme="minorHAnsi" w:cstheme="minorBidi"/>
            <w:b w:val="0"/>
            <w:noProof/>
            <w:lang w:eastAsia="en-US"/>
          </w:rPr>
          <w:tab/>
        </w:r>
        <w:r w:rsidRPr="00492A67">
          <w:rPr>
            <w:rStyle w:val="af3"/>
            <w:noProof/>
          </w:rPr>
          <w:t>According to RAN2 agreement, there should be 3 different RTT timer values configured for the case where RTT timer cannot be derived from SCI information.</w:t>
        </w:r>
      </w:hyperlink>
    </w:p>
    <w:p w14:paraId="141140F1" w14:textId="7A3D0C81" w:rsidR="00B20F00" w:rsidRDefault="00B20F00">
      <w:pPr>
        <w:pStyle w:val="TOC1"/>
        <w:rPr>
          <w:rFonts w:asciiTheme="minorHAnsi" w:eastAsiaTheme="minorEastAsia" w:hAnsiTheme="minorHAnsi" w:cstheme="minorBidi"/>
          <w:b w:val="0"/>
          <w:noProof/>
          <w:lang w:eastAsia="en-US"/>
        </w:rPr>
      </w:pPr>
      <w:hyperlink w:anchor="_Toc101810751" w:history="1">
        <w:r w:rsidRPr="00492A67">
          <w:rPr>
            <w:rStyle w:val="af3"/>
            <w:noProof/>
          </w:rPr>
          <w:t>Observation 6</w:t>
        </w:r>
        <w:r>
          <w:rPr>
            <w:rFonts w:asciiTheme="minorHAnsi" w:eastAsiaTheme="minorEastAsia" w:hAnsiTheme="minorHAnsi" w:cstheme="minorBidi"/>
            <w:b w:val="0"/>
            <w:noProof/>
            <w:lang w:eastAsia="en-US"/>
          </w:rPr>
          <w:tab/>
        </w:r>
        <w:r w:rsidRPr="00492A67">
          <w:rPr>
            <w:rStyle w:val="af3"/>
            <w:noProof/>
          </w:rPr>
          <w:t>According to the legacy principle, the alignment of SL DRX configuration across the network is secured by network implementation, i.e., either all gNBs are DRX capable or all gNBs are DRX incapable.</w:t>
        </w:r>
      </w:hyperlink>
    </w:p>
    <w:p w14:paraId="01D28A58" w14:textId="6C4E8FAA" w:rsidR="00762949" w:rsidRDefault="00B4289D">
      <w:pPr>
        <w:rPr>
          <w:rFonts w:ascii="等线" w:eastAsia="等线" w:hAnsi="等线" w:cs="等线"/>
          <w:sz w:val="22"/>
        </w:rPr>
      </w:pPr>
      <w:r>
        <w:fldChar w:fldCharType="end"/>
      </w:r>
    </w:p>
    <w:p w14:paraId="0511FB1C" w14:textId="77777777" w:rsidR="00762949" w:rsidRDefault="00B4289D">
      <w:r>
        <w:t>We have the following proposals:</w:t>
      </w:r>
    </w:p>
    <w:p w14:paraId="3D808B1D" w14:textId="5339953F" w:rsidR="00B20F00" w:rsidRDefault="00B4289D">
      <w:pPr>
        <w:pStyle w:val="TOC1"/>
        <w:rPr>
          <w:rFonts w:asciiTheme="minorHAnsi" w:eastAsiaTheme="minorEastAsia" w:hAnsiTheme="minorHAnsi" w:cstheme="minorBidi"/>
          <w:b w:val="0"/>
          <w:noProof/>
          <w:lang w:eastAsia="en-US"/>
        </w:rPr>
      </w:pPr>
      <w:r>
        <w:lastRenderedPageBreak/>
        <w:fldChar w:fldCharType="begin"/>
      </w:r>
      <w:r>
        <w:instrText xml:space="preserve"> TOC \n \h \z \t "Proposal,1" </w:instrText>
      </w:r>
      <w:r>
        <w:fldChar w:fldCharType="separate"/>
      </w:r>
      <w:hyperlink w:anchor="_Toc101810752" w:history="1">
        <w:r w:rsidR="00B20F00" w:rsidRPr="004337C0">
          <w:rPr>
            <w:rStyle w:val="af3"/>
            <w:noProof/>
          </w:rPr>
          <w:t>Proposal 1</w:t>
        </w:r>
        <w:r w:rsidR="00B20F00">
          <w:rPr>
            <w:rFonts w:asciiTheme="minorHAnsi" w:eastAsiaTheme="minorEastAsia" w:hAnsiTheme="minorHAnsi" w:cstheme="minorBidi"/>
            <w:b w:val="0"/>
            <w:noProof/>
            <w:lang w:eastAsia="en-US"/>
          </w:rPr>
          <w:tab/>
        </w:r>
        <w:r w:rsidR="00B20F00" w:rsidRPr="004337C0">
          <w:rPr>
            <w:rStyle w:val="af3"/>
            <w:noProof/>
          </w:rPr>
          <w:t>Drop the WA “no additional RAN2 work if SA2 confirms it’s feasible for Rel-17 SL DRX operation, L2 id is only associated with either DRX-based TX profile(s) or non-DRX based TX profile(s).” due to the SA2 LS reply.</w:t>
        </w:r>
      </w:hyperlink>
    </w:p>
    <w:p w14:paraId="0765A59D" w14:textId="4934FC11" w:rsidR="00B20F00" w:rsidRDefault="00B20F00">
      <w:pPr>
        <w:pStyle w:val="TOC1"/>
        <w:rPr>
          <w:rFonts w:asciiTheme="minorHAnsi" w:eastAsiaTheme="minorEastAsia" w:hAnsiTheme="minorHAnsi" w:cstheme="minorBidi"/>
          <w:b w:val="0"/>
          <w:noProof/>
          <w:lang w:eastAsia="en-US"/>
        </w:rPr>
      </w:pPr>
      <w:hyperlink w:anchor="_Toc101810753" w:history="1">
        <w:r w:rsidRPr="004337C0">
          <w:rPr>
            <w:rStyle w:val="af3"/>
            <w:noProof/>
          </w:rPr>
          <w:t>Proposal 2</w:t>
        </w:r>
        <w:r>
          <w:rPr>
            <w:rFonts w:asciiTheme="minorHAnsi" w:eastAsiaTheme="minorEastAsia" w:hAnsiTheme="minorHAnsi" w:cstheme="minorBidi"/>
            <w:b w:val="0"/>
            <w:noProof/>
            <w:lang w:eastAsia="en-US"/>
          </w:rPr>
          <w:tab/>
        </w:r>
        <w:r w:rsidRPr="004337C0">
          <w:rPr>
            <w:rStyle w:val="af3"/>
            <w:noProof/>
          </w:rPr>
          <w:t xml:space="preserve">For groupcast and broadcast, for Rx UE, DRX is enabled for a L2 destination ID only if all the associated Tx profiles are </w:t>
        </w:r>
        <w:r w:rsidRPr="004337C0">
          <w:rPr>
            <w:rStyle w:val="af3"/>
            <w:i/>
            <w:noProof/>
          </w:rPr>
          <w:t>drx-Compatible.</w:t>
        </w:r>
      </w:hyperlink>
    </w:p>
    <w:p w14:paraId="618F35D9" w14:textId="56C285DD" w:rsidR="00B20F00" w:rsidRDefault="00B20F00">
      <w:pPr>
        <w:pStyle w:val="TOC1"/>
        <w:rPr>
          <w:rFonts w:asciiTheme="minorHAnsi" w:eastAsiaTheme="minorEastAsia" w:hAnsiTheme="minorHAnsi" w:cstheme="minorBidi"/>
          <w:b w:val="0"/>
          <w:noProof/>
          <w:lang w:eastAsia="en-US"/>
        </w:rPr>
      </w:pPr>
      <w:hyperlink w:anchor="_Toc101810754" w:history="1">
        <w:r w:rsidRPr="004337C0">
          <w:rPr>
            <w:rStyle w:val="af3"/>
            <w:noProof/>
          </w:rPr>
          <w:t>Proposal 3</w:t>
        </w:r>
        <w:r>
          <w:rPr>
            <w:rFonts w:asciiTheme="minorHAnsi" w:eastAsiaTheme="minorEastAsia" w:hAnsiTheme="minorHAnsi" w:cstheme="minorBidi"/>
            <w:b w:val="0"/>
            <w:noProof/>
            <w:lang w:eastAsia="en-US"/>
          </w:rPr>
          <w:tab/>
        </w:r>
        <w:r w:rsidRPr="004337C0">
          <w:rPr>
            <w:rStyle w:val="af3"/>
            <w:noProof/>
          </w:rPr>
          <w:t xml:space="preserve">For groupcast and broadcast, for Tx UE, DTX is enabled for a L2 destination ID when at least one of the associated Tx profiles is </w:t>
        </w:r>
        <w:r w:rsidRPr="004337C0">
          <w:rPr>
            <w:rStyle w:val="af3"/>
            <w:i/>
            <w:noProof/>
          </w:rPr>
          <w:t>drx-Compatible</w:t>
        </w:r>
        <w:r w:rsidRPr="004337C0">
          <w:rPr>
            <w:rStyle w:val="af3"/>
            <w:noProof/>
          </w:rPr>
          <w:t>.</w:t>
        </w:r>
      </w:hyperlink>
    </w:p>
    <w:p w14:paraId="4E11C06A" w14:textId="454C0D9B" w:rsidR="00B20F00" w:rsidRDefault="00B20F00">
      <w:pPr>
        <w:pStyle w:val="TOC1"/>
        <w:rPr>
          <w:rFonts w:asciiTheme="minorHAnsi" w:eastAsiaTheme="minorEastAsia" w:hAnsiTheme="minorHAnsi" w:cstheme="minorBidi"/>
          <w:b w:val="0"/>
          <w:noProof/>
          <w:lang w:eastAsia="en-US"/>
        </w:rPr>
      </w:pPr>
      <w:hyperlink w:anchor="_Toc101810755" w:history="1">
        <w:r w:rsidRPr="004337C0">
          <w:rPr>
            <w:rStyle w:val="af3"/>
            <w:noProof/>
          </w:rPr>
          <w:t>Proposal 4</w:t>
        </w:r>
        <w:r>
          <w:rPr>
            <w:rFonts w:asciiTheme="minorHAnsi" w:eastAsiaTheme="minorEastAsia" w:hAnsiTheme="minorHAnsi" w:cstheme="minorBidi"/>
            <w:b w:val="0"/>
            <w:noProof/>
            <w:lang w:eastAsia="en-US"/>
          </w:rPr>
          <w:tab/>
        </w:r>
        <w:r w:rsidRPr="004337C0">
          <w:rPr>
            <w:rStyle w:val="af3"/>
            <w:noProof/>
          </w:rPr>
          <w:t>Drop the WA of “For GC, we will check with SA2 whether the mapping from L2 id to TX profile is feasible in the gNB (like what we did in LTE). Working assumption: no additional RAN2 work if SA2 confirms it’s feasible.” due to SA2 LS reply.</w:t>
        </w:r>
      </w:hyperlink>
    </w:p>
    <w:p w14:paraId="1A0F82A5" w14:textId="1255896A" w:rsidR="00B20F00" w:rsidRDefault="00B20F00">
      <w:pPr>
        <w:pStyle w:val="TOC1"/>
        <w:rPr>
          <w:rFonts w:asciiTheme="minorHAnsi" w:eastAsiaTheme="minorEastAsia" w:hAnsiTheme="minorHAnsi" w:cstheme="minorBidi"/>
          <w:b w:val="0"/>
          <w:noProof/>
          <w:lang w:eastAsia="en-US"/>
        </w:rPr>
      </w:pPr>
      <w:hyperlink w:anchor="_Toc101810756" w:history="1">
        <w:r w:rsidRPr="004337C0">
          <w:rPr>
            <w:rStyle w:val="af3"/>
            <w:noProof/>
          </w:rPr>
          <w:t>Proposal 5</w:t>
        </w:r>
        <w:r>
          <w:rPr>
            <w:rFonts w:asciiTheme="minorHAnsi" w:eastAsiaTheme="minorEastAsia" w:hAnsiTheme="minorHAnsi" w:cstheme="minorBidi"/>
            <w:b w:val="0"/>
            <w:noProof/>
            <w:lang w:eastAsia="en-US"/>
          </w:rPr>
          <w:tab/>
        </w:r>
        <w:r w:rsidRPr="004337C0">
          <w:rPr>
            <w:rStyle w:val="af3"/>
            <w:noProof/>
          </w:rPr>
          <w:t>For all the groupcast transmissions, Tx UE reports per-destination Tx profile to gNB in mode 1.</w:t>
        </w:r>
      </w:hyperlink>
    </w:p>
    <w:p w14:paraId="6013A924" w14:textId="73739910" w:rsidR="00B20F00" w:rsidRDefault="00B20F00">
      <w:pPr>
        <w:pStyle w:val="TOC1"/>
        <w:rPr>
          <w:rFonts w:asciiTheme="minorHAnsi" w:eastAsiaTheme="minorEastAsia" w:hAnsiTheme="minorHAnsi" w:cstheme="minorBidi"/>
          <w:b w:val="0"/>
          <w:noProof/>
          <w:lang w:eastAsia="en-US"/>
        </w:rPr>
      </w:pPr>
      <w:hyperlink w:anchor="_Toc101810757" w:history="1">
        <w:r w:rsidRPr="004337C0">
          <w:rPr>
            <w:rStyle w:val="af3"/>
            <w:noProof/>
          </w:rPr>
          <w:t>Proposal 6</w:t>
        </w:r>
        <w:r>
          <w:rPr>
            <w:rFonts w:asciiTheme="minorHAnsi" w:eastAsiaTheme="minorEastAsia" w:hAnsiTheme="minorHAnsi" w:cstheme="minorBidi"/>
            <w:b w:val="0"/>
            <w:noProof/>
            <w:lang w:eastAsia="en-US"/>
          </w:rPr>
          <w:tab/>
        </w:r>
        <w:r w:rsidRPr="004337C0">
          <w:rPr>
            <w:rStyle w:val="af3"/>
            <w:noProof/>
          </w:rPr>
          <w:t>Remove the EN in 38.331 “FFS on whether the “RTT-Timer2” for UC/GC is needed, as “The value of the RTT timer length (fixed to be zero, or allow non-zero value configuration as well) is FFS” and how MAC spec can capture it”.</w:t>
        </w:r>
      </w:hyperlink>
    </w:p>
    <w:p w14:paraId="6D4CA291" w14:textId="5C6DA69D" w:rsidR="00B20F00" w:rsidRDefault="00B20F00">
      <w:pPr>
        <w:pStyle w:val="TOC1"/>
        <w:rPr>
          <w:rFonts w:asciiTheme="minorHAnsi" w:eastAsiaTheme="minorEastAsia" w:hAnsiTheme="minorHAnsi" w:cstheme="minorBidi"/>
          <w:b w:val="0"/>
          <w:noProof/>
          <w:lang w:eastAsia="en-US"/>
        </w:rPr>
      </w:pPr>
      <w:hyperlink w:anchor="_Toc101810758" w:history="1">
        <w:r w:rsidRPr="004337C0">
          <w:rPr>
            <w:rStyle w:val="af3"/>
            <w:noProof/>
          </w:rPr>
          <w:t>Proposal 7</w:t>
        </w:r>
        <w:r>
          <w:rPr>
            <w:rFonts w:asciiTheme="minorHAnsi" w:eastAsiaTheme="minorEastAsia" w:hAnsiTheme="minorHAnsi" w:cstheme="minorBidi"/>
            <w:b w:val="0"/>
            <w:noProof/>
            <w:lang w:eastAsia="en-US"/>
          </w:rPr>
          <w:tab/>
        </w:r>
        <w:r w:rsidRPr="004337C0">
          <w:rPr>
            <w:rStyle w:val="af3"/>
            <w:noProof/>
          </w:rPr>
          <w:t xml:space="preserve">Confirm </w:t>
        </w:r>
        <w:r w:rsidRPr="004337C0">
          <w:rPr>
            <w:rStyle w:val="af3"/>
            <w:iCs/>
            <w:noProof/>
          </w:rPr>
          <w:t>a first RTT timer length</w:t>
        </w:r>
        <w:r w:rsidRPr="004337C0">
          <w:rPr>
            <w:rStyle w:val="af3"/>
            <w:noProof/>
          </w:rPr>
          <w:t xml:space="preserve"> is needed for resource pool with PSFCH, and if feedback is enabled.</w:t>
        </w:r>
      </w:hyperlink>
    </w:p>
    <w:p w14:paraId="3005825F" w14:textId="4010991B" w:rsidR="00B20F00" w:rsidRDefault="00B20F00">
      <w:pPr>
        <w:pStyle w:val="TOC1"/>
        <w:rPr>
          <w:rFonts w:asciiTheme="minorHAnsi" w:eastAsiaTheme="minorEastAsia" w:hAnsiTheme="minorHAnsi" w:cstheme="minorBidi"/>
          <w:b w:val="0"/>
          <w:noProof/>
          <w:lang w:eastAsia="en-US"/>
        </w:rPr>
      </w:pPr>
      <w:hyperlink w:anchor="_Toc101810759" w:history="1">
        <w:r w:rsidRPr="004337C0">
          <w:rPr>
            <w:rStyle w:val="af3"/>
            <w:noProof/>
          </w:rPr>
          <w:t>Proposal 8</w:t>
        </w:r>
        <w:r>
          <w:rPr>
            <w:rFonts w:asciiTheme="minorHAnsi" w:eastAsiaTheme="minorEastAsia" w:hAnsiTheme="minorHAnsi" w:cstheme="minorBidi"/>
            <w:b w:val="0"/>
            <w:noProof/>
            <w:lang w:eastAsia="en-US"/>
          </w:rPr>
          <w:tab/>
        </w:r>
        <w:r w:rsidRPr="004337C0">
          <w:rPr>
            <w:rStyle w:val="af3"/>
            <w:noProof/>
          </w:rPr>
          <w:t xml:space="preserve">Confirm </w:t>
        </w:r>
        <w:r w:rsidRPr="004337C0">
          <w:rPr>
            <w:rStyle w:val="af3"/>
            <w:iCs/>
            <w:noProof/>
          </w:rPr>
          <w:t>a second RTT timer</w:t>
        </w:r>
        <w:r w:rsidRPr="004337C0">
          <w:rPr>
            <w:rStyle w:val="af3"/>
            <w:noProof/>
          </w:rPr>
          <w:t xml:space="preserve"> </w:t>
        </w:r>
        <w:r w:rsidRPr="004337C0">
          <w:rPr>
            <w:rStyle w:val="af3"/>
            <w:iCs/>
            <w:noProof/>
          </w:rPr>
          <w:t>length</w:t>
        </w:r>
        <w:r w:rsidRPr="004337C0">
          <w:rPr>
            <w:rStyle w:val="af3"/>
            <w:noProof/>
          </w:rPr>
          <w:t xml:space="preserve"> is needed for resource pool without PSFCH.</w:t>
        </w:r>
      </w:hyperlink>
    </w:p>
    <w:p w14:paraId="5E674D5A" w14:textId="2424E7EE" w:rsidR="00B20F00" w:rsidRDefault="00B20F00">
      <w:pPr>
        <w:pStyle w:val="TOC1"/>
        <w:rPr>
          <w:rFonts w:asciiTheme="minorHAnsi" w:eastAsiaTheme="minorEastAsia" w:hAnsiTheme="minorHAnsi" w:cstheme="minorBidi"/>
          <w:b w:val="0"/>
          <w:noProof/>
          <w:lang w:eastAsia="en-US"/>
        </w:rPr>
      </w:pPr>
      <w:hyperlink w:anchor="_Toc101810760" w:history="1">
        <w:r w:rsidRPr="004337C0">
          <w:rPr>
            <w:rStyle w:val="af3"/>
            <w:noProof/>
          </w:rPr>
          <w:t>Proposal 9</w:t>
        </w:r>
        <w:r>
          <w:rPr>
            <w:rFonts w:asciiTheme="minorHAnsi" w:eastAsiaTheme="minorEastAsia" w:hAnsiTheme="minorHAnsi" w:cstheme="minorBidi"/>
            <w:b w:val="0"/>
            <w:noProof/>
            <w:lang w:eastAsia="en-US"/>
          </w:rPr>
          <w:tab/>
        </w:r>
        <w:r w:rsidRPr="004337C0">
          <w:rPr>
            <w:rStyle w:val="af3"/>
            <w:noProof/>
          </w:rPr>
          <w:t xml:space="preserve">Add </w:t>
        </w:r>
        <w:r w:rsidRPr="004337C0">
          <w:rPr>
            <w:rStyle w:val="af3"/>
            <w:iCs/>
            <w:noProof/>
          </w:rPr>
          <w:t>a third RTT timer length</w:t>
        </w:r>
        <w:r w:rsidRPr="004337C0">
          <w:rPr>
            <w:rStyle w:val="af3"/>
            <w:i/>
            <w:iCs/>
            <w:noProof/>
          </w:rPr>
          <w:t xml:space="preserve"> </w:t>
        </w:r>
        <w:r w:rsidRPr="004337C0">
          <w:rPr>
            <w:rStyle w:val="af3"/>
            <w:noProof/>
          </w:rPr>
          <w:t>into the CR for resource pool with PSFCH, and if feedback is disabled.</w:t>
        </w:r>
      </w:hyperlink>
    </w:p>
    <w:p w14:paraId="3C0F638A" w14:textId="26FA387A" w:rsidR="00B20F00" w:rsidRDefault="00B20F00">
      <w:pPr>
        <w:pStyle w:val="TOC1"/>
        <w:rPr>
          <w:rFonts w:asciiTheme="minorHAnsi" w:eastAsiaTheme="minorEastAsia" w:hAnsiTheme="minorHAnsi" w:cstheme="minorBidi"/>
          <w:b w:val="0"/>
          <w:noProof/>
          <w:lang w:eastAsia="en-US"/>
        </w:rPr>
      </w:pPr>
      <w:hyperlink w:anchor="_Toc101810761" w:history="1">
        <w:r w:rsidRPr="004337C0">
          <w:rPr>
            <w:rStyle w:val="af3"/>
            <w:noProof/>
          </w:rPr>
          <w:t>Proposal 10</w:t>
        </w:r>
        <w:r>
          <w:rPr>
            <w:rFonts w:asciiTheme="minorHAnsi" w:eastAsiaTheme="minorEastAsia" w:hAnsiTheme="minorHAnsi" w:cstheme="minorBidi"/>
            <w:b w:val="0"/>
            <w:noProof/>
            <w:lang w:eastAsia="en-US"/>
          </w:rPr>
          <w:tab/>
        </w:r>
        <w:r w:rsidRPr="004337C0">
          <w:rPr>
            <w:rStyle w:val="af3"/>
            <w:noProof/>
          </w:rPr>
          <w:t xml:space="preserve">UE not initiate transmission / reception SL UC/GC/BC communication for service-type associated with </w:t>
        </w:r>
        <w:r w:rsidRPr="004337C0">
          <w:rPr>
            <w:rStyle w:val="af3"/>
            <w:i/>
            <w:noProof/>
          </w:rPr>
          <w:t>drx-Compatible</w:t>
        </w:r>
        <w:r w:rsidRPr="004337C0">
          <w:rPr>
            <w:rStyle w:val="af3"/>
            <w:noProof/>
          </w:rPr>
          <w:t xml:space="preserve"> Tx profile when there is no </w:t>
        </w:r>
        <w:r w:rsidRPr="004337C0">
          <w:rPr>
            <w:rStyle w:val="af3"/>
            <w:i/>
            <w:noProof/>
          </w:rPr>
          <w:t>sl-DRX-ConfigCommon-GC-BC</w:t>
        </w:r>
        <w:r w:rsidRPr="004337C0">
          <w:rPr>
            <w:rStyle w:val="af3"/>
            <w:noProof/>
          </w:rPr>
          <w:t xml:space="preserve"> in SIB12 / pre-configuration.</w:t>
        </w:r>
      </w:hyperlink>
    </w:p>
    <w:p w14:paraId="6F7D0EA5" w14:textId="416AE92F" w:rsidR="00762949" w:rsidRDefault="00B4289D">
      <w:pPr>
        <w:rPr>
          <w:rFonts w:ascii="等线" w:eastAsia="等线" w:hAnsi="等线" w:cs="等线"/>
          <w:b/>
          <w:sz w:val="22"/>
        </w:rPr>
      </w:pPr>
      <w:r>
        <w:fldChar w:fldCharType="end"/>
      </w:r>
    </w:p>
    <w:p w14:paraId="2BA7CCA0" w14:textId="77777777" w:rsidR="00762949" w:rsidRDefault="00B4289D">
      <w:pPr>
        <w:pStyle w:val="1"/>
      </w:pPr>
      <w:bookmarkStart w:id="39" w:name="_In-sequence_SDU_delivery"/>
      <w:bookmarkStart w:id="40" w:name="_Ref189809556"/>
      <w:bookmarkStart w:id="41" w:name="_Ref174151459"/>
      <w:bookmarkStart w:id="42" w:name="_Ref450865335"/>
      <w:bookmarkEnd w:id="39"/>
      <w:r>
        <w:rPr>
          <w:rFonts w:hint="eastAsia"/>
        </w:rPr>
        <w:t>Reference</w:t>
      </w:r>
      <w:bookmarkEnd w:id="40"/>
      <w:bookmarkEnd w:id="41"/>
      <w:bookmarkEnd w:id="42"/>
    </w:p>
    <w:p w14:paraId="5F61D331" w14:textId="77777777" w:rsidR="00762949" w:rsidRDefault="00B4289D">
      <w:pPr>
        <w:rPr>
          <w:lang w:val="en-US"/>
        </w:rPr>
      </w:pPr>
      <w:r>
        <w:rPr>
          <w:lang w:val="en-US"/>
        </w:rPr>
        <w:t>[1]</w:t>
      </w:r>
      <w:r>
        <w:t xml:space="preserve"> </w:t>
      </w:r>
      <w:r>
        <w:rPr>
          <w:lang w:val="en-US"/>
        </w:rPr>
        <w:t>R2-2111298 Report from session on LTE V2X and NR SL</w:t>
      </w:r>
    </w:p>
    <w:p w14:paraId="46EFDA10" w14:textId="77777777" w:rsidR="00762949" w:rsidRDefault="00762949">
      <w:pPr>
        <w:rPr>
          <w:lang w:val="en-US"/>
        </w:rPr>
      </w:pPr>
    </w:p>
    <w:sectPr w:rsidR="00762949">
      <w:footerReference w:type="default" r:id="rId7"/>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801D2" w16cex:dateUtc="2022-04-18T07:27:00Z"/>
  <w16cex:commentExtensible w16cex:durableId="260A6C92" w16cex:dateUtc="2022-04-20T03:27:00Z"/>
  <w16cex:commentExtensible w16cex:durableId="260800AE" w16cex:dateUtc="2022-04-18T07:22:00Z"/>
  <w16cex:commentExtensible w16cex:durableId="26080EE7" w16cex:dateUtc="2022-04-18T08:23:00Z"/>
  <w16cex:commentExtensible w16cex:durableId="260A6C8C" w16cex:dateUtc="2022-04-20T03:27:00Z"/>
  <w16cex:commentExtensible w16cex:durableId="2608071F" w16cex:dateUtc="2022-04-18T07:49:00Z"/>
  <w16cex:commentExtensible w16cex:durableId="26082AD2" w16cex:dateUtc="2022-04-18T10:22:00Z"/>
  <w16cex:commentExtensible w16cex:durableId="260BADBB" w16cex:dateUtc="2022-04-21T02: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EBC31" w14:textId="77777777" w:rsidR="00366DB3" w:rsidRDefault="00366DB3">
      <w:pPr>
        <w:spacing w:after="0"/>
      </w:pPr>
      <w:r>
        <w:separator/>
      </w:r>
    </w:p>
  </w:endnote>
  <w:endnote w:type="continuationSeparator" w:id="0">
    <w:p w14:paraId="650E626C" w14:textId="77777777" w:rsidR="00366DB3" w:rsidRDefault="00366D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7E6BD" w14:textId="77777777" w:rsidR="00762949" w:rsidRDefault="00B4289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C8337" w14:textId="77777777" w:rsidR="00366DB3" w:rsidRDefault="00366DB3">
      <w:pPr>
        <w:spacing w:after="0"/>
      </w:pPr>
      <w:r>
        <w:separator/>
      </w:r>
    </w:p>
  </w:footnote>
  <w:footnote w:type="continuationSeparator" w:id="0">
    <w:p w14:paraId="4CA57BD2" w14:textId="77777777" w:rsidR="00366DB3" w:rsidRDefault="00366D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30C0"/>
    <w:multiLevelType w:val="hybridMultilevel"/>
    <w:tmpl w:val="EFBC8738"/>
    <w:styleLink w:val="StyleBulleted"/>
    <w:lvl w:ilvl="0" w:tplc="D03E7E12">
      <w:start w:val="1"/>
      <w:numFmt w:val="bullet"/>
      <w:pStyle w:val="StyleBulleted"/>
      <w:lvlText w:val=""/>
      <w:lvlJc w:val="left"/>
      <w:pPr>
        <w:tabs>
          <w:tab w:val="num" w:pos="1440"/>
        </w:tabs>
        <w:ind w:left="1080" w:hanging="360"/>
      </w:pPr>
      <w:rPr>
        <w:rFonts w:ascii="Symbol" w:eastAsia="Batang" w:hAnsi="Symbol"/>
      </w:rPr>
    </w:lvl>
    <w:lvl w:ilvl="1" w:tplc="06BE198A">
      <w:start w:val="1"/>
      <w:numFmt w:val="bullet"/>
      <w:lvlText w:val="o"/>
      <w:lvlJc w:val="left"/>
      <w:pPr>
        <w:tabs>
          <w:tab w:val="num" w:pos="1440"/>
        </w:tabs>
        <w:ind w:left="1440" w:hanging="360"/>
      </w:pPr>
      <w:rPr>
        <w:rFonts w:ascii="Courier New" w:hAnsi="Courier New" w:cs="Courier New" w:hint="default"/>
      </w:rPr>
    </w:lvl>
    <w:lvl w:ilvl="2" w:tplc="42763C78">
      <w:start w:val="1"/>
      <w:numFmt w:val="bullet"/>
      <w:lvlText w:val=""/>
      <w:lvlJc w:val="left"/>
      <w:pPr>
        <w:tabs>
          <w:tab w:val="num" w:pos="2160"/>
        </w:tabs>
        <w:ind w:left="2160" w:hanging="360"/>
      </w:pPr>
      <w:rPr>
        <w:rFonts w:ascii="Wingdings" w:hAnsi="Wingdings" w:hint="default"/>
      </w:rPr>
    </w:lvl>
    <w:lvl w:ilvl="3" w:tplc="114AA6DE">
      <w:start w:val="1"/>
      <w:numFmt w:val="bullet"/>
      <w:lvlText w:val=""/>
      <w:lvlJc w:val="left"/>
      <w:pPr>
        <w:tabs>
          <w:tab w:val="num" w:pos="2880"/>
        </w:tabs>
        <w:ind w:left="2880" w:hanging="360"/>
      </w:pPr>
      <w:rPr>
        <w:rFonts w:ascii="Symbol" w:hAnsi="Symbol" w:hint="default"/>
      </w:rPr>
    </w:lvl>
    <w:lvl w:ilvl="4" w:tplc="19D44F16">
      <w:start w:val="1"/>
      <w:numFmt w:val="bullet"/>
      <w:lvlText w:val="o"/>
      <w:lvlJc w:val="left"/>
      <w:pPr>
        <w:tabs>
          <w:tab w:val="num" w:pos="3600"/>
        </w:tabs>
        <w:ind w:left="3600" w:hanging="360"/>
      </w:pPr>
      <w:rPr>
        <w:rFonts w:ascii="Courier New" w:hAnsi="Courier New" w:cs="Courier New" w:hint="default"/>
      </w:rPr>
    </w:lvl>
    <w:lvl w:ilvl="5" w:tplc="73C273C2">
      <w:start w:val="1"/>
      <w:numFmt w:val="bullet"/>
      <w:lvlText w:val=""/>
      <w:lvlJc w:val="left"/>
      <w:pPr>
        <w:tabs>
          <w:tab w:val="num" w:pos="4320"/>
        </w:tabs>
        <w:ind w:left="4320" w:hanging="360"/>
      </w:pPr>
      <w:rPr>
        <w:rFonts w:ascii="Wingdings" w:hAnsi="Wingdings" w:hint="default"/>
      </w:rPr>
    </w:lvl>
    <w:lvl w:ilvl="6" w:tplc="54AE19AC">
      <w:start w:val="1"/>
      <w:numFmt w:val="bullet"/>
      <w:lvlText w:val=""/>
      <w:lvlJc w:val="left"/>
      <w:pPr>
        <w:tabs>
          <w:tab w:val="num" w:pos="5040"/>
        </w:tabs>
        <w:ind w:left="5040" w:hanging="360"/>
      </w:pPr>
      <w:rPr>
        <w:rFonts w:ascii="Symbol" w:hAnsi="Symbol" w:hint="default"/>
      </w:rPr>
    </w:lvl>
    <w:lvl w:ilvl="7" w:tplc="5BBA8018">
      <w:start w:val="1"/>
      <w:numFmt w:val="bullet"/>
      <w:lvlText w:val="o"/>
      <w:lvlJc w:val="left"/>
      <w:pPr>
        <w:tabs>
          <w:tab w:val="num" w:pos="5760"/>
        </w:tabs>
        <w:ind w:left="5760" w:hanging="360"/>
      </w:pPr>
      <w:rPr>
        <w:rFonts w:ascii="Courier New" w:hAnsi="Courier New" w:cs="Courier New" w:hint="default"/>
      </w:rPr>
    </w:lvl>
    <w:lvl w:ilvl="8" w:tplc="A406FAFE">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577BE"/>
    <w:multiLevelType w:val="hybridMultilevel"/>
    <w:tmpl w:val="FC109960"/>
    <w:lvl w:ilvl="0" w:tplc="A7A29ABE">
      <w:start w:val="1"/>
      <w:numFmt w:val="bullet"/>
      <w:lvlText w:val=""/>
      <w:lvlJc w:val="left"/>
      <w:pPr>
        <w:ind w:left="720" w:hanging="360"/>
      </w:pPr>
      <w:rPr>
        <w:rFonts w:ascii="Symbol" w:hAnsi="Symbol" w:hint="default"/>
      </w:rPr>
    </w:lvl>
    <w:lvl w:ilvl="1" w:tplc="1A741A4C">
      <w:start w:val="1"/>
      <w:numFmt w:val="bullet"/>
      <w:lvlText w:val="o"/>
      <w:lvlJc w:val="left"/>
      <w:pPr>
        <w:ind w:left="1440" w:hanging="360"/>
      </w:pPr>
      <w:rPr>
        <w:rFonts w:ascii="Courier New" w:hAnsi="Courier New" w:cs="Courier New" w:hint="default"/>
      </w:rPr>
    </w:lvl>
    <w:lvl w:ilvl="2" w:tplc="5BD457FE">
      <w:start w:val="1"/>
      <w:numFmt w:val="bullet"/>
      <w:lvlText w:val=""/>
      <w:lvlJc w:val="left"/>
      <w:pPr>
        <w:ind w:left="2160" w:hanging="360"/>
      </w:pPr>
      <w:rPr>
        <w:rFonts w:ascii="Wingdings" w:hAnsi="Wingdings" w:hint="default"/>
      </w:rPr>
    </w:lvl>
    <w:lvl w:ilvl="3" w:tplc="3050EF2A">
      <w:start w:val="1"/>
      <w:numFmt w:val="bullet"/>
      <w:lvlText w:val=""/>
      <w:lvlJc w:val="left"/>
      <w:pPr>
        <w:ind w:left="2880" w:hanging="360"/>
      </w:pPr>
      <w:rPr>
        <w:rFonts w:ascii="Symbol" w:hAnsi="Symbol" w:hint="default"/>
      </w:rPr>
    </w:lvl>
    <w:lvl w:ilvl="4" w:tplc="C352B77E">
      <w:start w:val="1"/>
      <w:numFmt w:val="bullet"/>
      <w:lvlText w:val="o"/>
      <w:lvlJc w:val="left"/>
      <w:pPr>
        <w:ind w:left="3600" w:hanging="360"/>
      </w:pPr>
      <w:rPr>
        <w:rFonts w:ascii="Courier New" w:hAnsi="Courier New" w:cs="Courier New" w:hint="default"/>
      </w:rPr>
    </w:lvl>
    <w:lvl w:ilvl="5" w:tplc="D6449156">
      <w:start w:val="1"/>
      <w:numFmt w:val="bullet"/>
      <w:lvlText w:val=""/>
      <w:lvlJc w:val="left"/>
      <w:pPr>
        <w:ind w:left="4320" w:hanging="360"/>
      </w:pPr>
      <w:rPr>
        <w:rFonts w:ascii="Wingdings" w:hAnsi="Wingdings" w:hint="default"/>
      </w:rPr>
    </w:lvl>
    <w:lvl w:ilvl="6" w:tplc="F5320474">
      <w:start w:val="1"/>
      <w:numFmt w:val="bullet"/>
      <w:lvlText w:val=""/>
      <w:lvlJc w:val="left"/>
      <w:pPr>
        <w:ind w:left="5040" w:hanging="360"/>
      </w:pPr>
      <w:rPr>
        <w:rFonts w:ascii="Symbol" w:hAnsi="Symbol" w:hint="default"/>
      </w:rPr>
    </w:lvl>
    <w:lvl w:ilvl="7" w:tplc="357A1584">
      <w:start w:val="1"/>
      <w:numFmt w:val="bullet"/>
      <w:lvlText w:val="o"/>
      <w:lvlJc w:val="left"/>
      <w:pPr>
        <w:ind w:left="5760" w:hanging="360"/>
      </w:pPr>
      <w:rPr>
        <w:rFonts w:ascii="Courier New" w:hAnsi="Courier New" w:cs="Courier New" w:hint="default"/>
      </w:rPr>
    </w:lvl>
    <w:lvl w:ilvl="8" w:tplc="E20204A2">
      <w:start w:val="1"/>
      <w:numFmt w:val="bullet"/>
      <w:lvlText w:val=""/>
      <w:lvlJc w:val="left"/>
      <w:pPr>
        <w:ind w:left="6480" w:hanging="360"/>
      </w:pPr>
      <w:rPr>
        <w:rFonts w:ascii="Wingdings" w:hAnsi="Wingdings" w:hint="default"/>
      </w:rPr>
    </w:lvl>
  </w:abstractNum>
  <w:abstractNum w:abstractNumId="2" w15:restartNumberingAfterBreak="0">
    <w:nsid w:val="02CB5D92"/>
    <w:multiLevelType w:val="hybridMultilevel"/>
    <w:tmpl w:val="C5E098CC"/>
    <w:lvl w:ilvl="0" w:tplc="3DA091C0">
      <w:start w:val="1"/>
      <w:numFmt w:val="lowerLetter"/>
      <w:lvlText w:val="%1)"/>
      <w:lvlJc w:val="left"/>
      <w:pPr>
        <w:ind w:left="720" w:hanging="360"/>
      </w:pPr>
    </w:lvl>
    <w:lvl w:ilvl="1" w:tplc="F8CA0F42">
      <w:start w:val="1"/>
      <w:numFmt w:val="lowerLetter"/>
      <w:lvlText w:val="%2."/>
      <w:lvlJc w:val="left"/>
      <w:pPr>
        <w:ind w:left="1440" w:hanging="360"/>
      </w:pPr>
    </w:lvl>
    <w:lvl w:ilvl="2" w:tplc="D5860526">
      <w:start w:val="1"/>
      <w:numFmt w:val="lowerRoman"/>
      <w:lvlText w:val="%3."/>
      <w:lvlJc w:val="right"/>
      <w:pPr>
        <w:ind w:left="2160" w:hanging="180"/>
      </w:pPr>
    </w:lvl>
    <w:lvl w:ilvl="3" w:tplc="DB423384">
      <w:start w:val="1"/>
      <w:numFmt w:val="decimal"/>
      <w:lvlText w:val="%4."/>
      <w:lvlJc w:val="left"/>
      <w:pPr>
        <w:ind w:left="2880" w:hanging="360"/>
      </w:pPr>
    </w:lvl>
    <w:lvl w:ilvl="4" w:tplc="D562C40C">
      <w:start w:val="1"/>
      <w:numFmt w:val="lowerLetter"/>
      <w:lvlText w:val="%5."/>
      <w:lvlJc w:val="left"/>
      <w:pPr>
        <w:ind w:left="3600" w:hanging="360"/>
      </w:pPr>
    </w:lvl>
    <w:lvl w:ilvl="5" w:tplc="8B8E6C48">
      <w:start w:val="1"/>
      <w:numFmt w:val="lowerRoman"/>
      <w:lvlText w:val="%6."/>
      <w:lvlJc w:val="right"/>
      <w:pPr>
        <w:ind w:left="4320" w:hanging="180"/>
      </w:pPr>
    </w:lvl>
    <w:lvl w:ilvl="6" w:tplc="A0DCC958">
      <w:start w:val="1"/>
      <w:numFmt w:val="decimal"/>
      <w:lvlText w:val="%7."/>
      <w:lvlJc w:val="left"/>
      <w:pPr>
        <w:ind w:left="5040" w:hanging="360"/>
      </w:pPr>
    </w:lvl>
    <w:lvl w:ilvl="7" w:tplc="ED403104">
      <w:start w:val="1"/>
      <w:numFmt w:val="lowerLetter"/>
      <w:lvlText w:val="%8."/>
      <w:lvlJc w:val="left"/>
      <w:pPr>
        <w:ind w:left="5760" w:hanging="360"/>
      </w:pPr>
    </w:lvl>
    <w:lvl w:ilvl="8" w:tplc="E3608774">
      <w:start w:val="1"/>
      <w:numFmt w:val="lowerRoman"/>
      <w:lvlText w:val="%9."/>
      <w:lvlJc w:val="right"/>
      <w:pPr>
        <w:ind w:left="6480" w:hanging="180"/>
      </w:pPr>
    </w:lvl>
  </w:abstractNum>
  <w:abstractNum w:abstractNumId="3" w15:restartNumberingAfterBreak="0">
    <w:nsid w:val="04FF56BB"/>
    <w:multiLevelType w:val="hybridMultilevel"/>
    <w:tmpl w:val="1D3CE92C"/>
    <w:lvl w:ilvl="0" w:tplc="EC4A5936">
      <w:start w:val="1"/>
      <w:numFmt w:val="lowerLetter"/>
      <w:lvlText w:val="%1)"/>
      <w:lvlJc w:val="left"/>
      <w:pPr>
        <w:ind w:left="930" w:hanging="570"/>
      </w:pPr>
      <w:rPr>
        <w:rFonts w:hint="default"/>
      </w:rPr>
    </w:lvl>
    <w:lvl w:ilvl="1" w:tplc="00169690">
      <w:start w:val="1"/>
      <w:numFmt w:val="lowerLetter"/>
      <w:lvlText w:val="%2."/>
      <w:lvlJc w:val="left"/>
      <w:pPr>
        <w:ind w:left="1440" w:hanging="360"/>
      </w:pPr>
    </w:lvl>
    <w:lvl w:ilvl="2" w:tplc="AAC85D7C">
      <w:start w:val="1"/>
      <w:numFmt w:val="lowerRoman"/>
      <w:lvlText w:val="%3."/>
      <w:lvlJc w:val="right"/>
      <w:pPr>
        <w:ind w:left="2160" w:hanging="180"/>
      </w:pPr>
    </w:lvl>
    <w:lvl w:ilvl="3" w:tplc="B7AE251A">
      <w:start w:val="1"/>
      <w:numFmt w:val="decimal"/>
      <w:lvlText w:val="%4."/>
      <w:lvlJc w:val="left"/>
      <w:pPr>
        <w:ind w:left="2880" w:hanging="360"/>
      </w:pPr>
    </w:lvl>
    <w:lvl w:ilvl="4" w:tplc="CE6CB9E8">
      <w:start w:val="1"/>
      <w:numFmt w:val="lowerLetter"/>
      <w:lvlText w:val="%5."/>
      <w:lvlJc w:val="left"/>
      <w:pPr>
        <w:ind w:left="3600" w:hanging="360"/>
      </w:pPr>
    </w:lvl>
    <w:lvl w:ilvl="5" w:tplc="895E79D8">
      <w:start w:val="1"/>
      <w:numFmt w:val="lowerRoman"/>
      <w:lvlText w:val="%6."/>
      <w:lvlJc w:val="right"/>
      <w:pPr>
        <w:ind w:left="4320" w:hanging="180"/>
      </w:pPr>
    </w:lvl>
    <w:lvl w:ilvl="6" w:tplc="D5F6F296">
      <w:start w:val="1"/>
      <w:numFmt w:val="decimal"/>
      <w:lvlText w:val="%7."/>
      <w:lvlJc w:val="left"/>
      <w:pPr>
        <w:ind w:left="5040" w:hanging="360"/>
      </w:pPr>
    </w:lvl>
    <w:lvl w:ilvl="7" w:tplc="0D2CA730">
      <w:start w:val="1"/>
      <w:numFmt w:val="lowerLetter"/>
      <w:lvlText w:val="%8."/>
      <w:lvlJc w:val="left"/>
      <w:pPr>
        <w:ind w:left="5760" w:hanging="360"/>
      </w:pPr>
    </w:lvl>
    <w:lvl w:ilvl="8" w:tplc="814A50DA">
      <w:start w:val="1"/>
      <w:numFmt w:val="lowerRoman"/>
      <w:lvlText w:val="%9."/>
      <w:lvlJc w:val="right"/>
      <w:pPr>
        <w:ind w:left="6480" w:hanging="180"/>
      </w:pPr>
    </w:lvl>
  </w:abstractNum>
  <w:abstractNum w:abstractNumId="4" w15:restartNumberingAfterBreak="0">
    <w:nsid w:val="067854F5"/>
    <w:multiLevelType w:val="hybridMultilevel"/>
    <w:tmpl w:val="0C8CCB3E"/>
    <w:lvl w:ilvl="0" w:tplc="C7D6CF5E">
      <w:start w:val="1"/>
      <w:numFmt w:val="bullet"/>
      <w:lvlText w:val="-"/>
      <w:lvlJc w:val="left"/>
      <w:pPr>
        <w:ind w:left="720" w:hanging="360"/>
      </w:pPr>
      <w:rPr>
        <w:rFonts w:ascii="Times New Roman" w:hAnsi="Times New Roman" w:cs="Times New Roman" w:hint="default"/>
      </w:rPr>
    </w:lvl>
    <w:lvl w:ilvl="1" w:tplc="F4143EF0">
      <w:start w:val="1"/>
      <w:numFmt w:val="bullet"/>
      <w:lvlText w:val="o"/>
      <w:lvlJc w:val="left"/>
      <w:pPr>
        <w:ind w:left="1440" w:hanging="360"/>
      </w:pPr>
      <w:rPr>
        <w:rFonts w:ascii="Courier New" w:hAnsi="Courier New" w:cs="Courier New" w:hint="default"/>
      </w:rPr>
    </w:lvl>
    <w:lvl w:ilvl="2" w:tplc="DD0482BA">
      <w:start w:val="1"/>
      <w:numFmt w:val="bullet"/>
      <w:lvlText w:val=""/>
      <w:lvlJc w:val="left"/>
      <w:pPr>
        <w:ind w:left="2160" w:hanging="360"/>
      </w:pPr>
      <w:rPr>
        <w:rFonts w:ascii="Wingdings" w:hAnsi="Wingdings" w:hint="default"/>
      </w:rPr>
    </w:lvl>
    <w:lvl w:ilvl="3" w:tplc="AA74C72A">
      <w:start w:val="1"/>
      <w:numFmt w:val="bullet"/>
      <w:lvlText w:val=""/>
      <w:lvlJc w:val="left"/>
      <w:pPr>
        <w:ind w:left="2880" w:hanging="360"/>
      </w:pPr>
      <w:rPr>
        <w:rFonts w:ascii="Symbol" w:hAnsi="Symbol" w:hint="default"/>
      </w:rPr>
    </w:lvl>
    <w:lvl w:ilvl="4" w:tplc="2084C5CA">
      <w:start w:val="1"/>
      <w:numFmt w:val="bullet"/>
      <w:lvlText w:val="o"/>
      <w:lvlJc w:val="left"/>
      <w:pPr>
        <w:ind w:left="3600" w:hanging="360"/>
      </w:pPr>
      <w:rPr>
        <w:rFonts w:ascii="Courier New" w:hAnsi="Courier New" w:cs="Courier New" w:hint="default"/>
      </w:rPr>
    </w:lvl>
    <w:lvl w:ilvl="5" w:tplc="5CD6EEC2">
      <w:start w:val="1"/>
      <w:numFmt w:val="bullet"/>
      <w:lvlText w:val=""/>
      <w:lvlJc w:val="left"/>
      <w:pPr>
        <w:ind w:left="4320" w:hanging="360"/>
      </w:pPr>
      <w:rPr>
        <w:rFonts w:ascii="Wingdings" w:hAnsi="Wingdings" w:hint="default"/>
      </w:rPr>
    </w:lvl>
    <w:lvl w:ilvl="6" w:tplc="524EE4E6">
      <w:start w:val="1"/>
      <w:numFmt w:val="bullet"/>
      <w:lvlText w:val=""/>
      <w:lvlJc w:val="left"/>
      <w:pPr>
        <w:ind w:left="5040" w:hanging="360"/>
      </w:pPr>
      <w:rPr>
        <w:rFonts w:ascii="Symbol" w:hAnsi="Symbol" w:hint="default"/>
      </w:rPr>
    </w:lvl>
    <w:lvl w:ilvl="7" w:tplc="0EA05070">
      <w:start w:val="1"/>
      <w:numFmt w:val="bullet"/>
      <w:lvlText w:val="o"/>
      <w:lvlJc w:val="left"/>
      <w:pPr>
        <w:ind w:left="5760" w:hanging="360"/>
      </w:pPr>
      <w:rPr>
        <w:rFonts w:ascii="Courier New" w:hAnsi="Courier New" w:cs="Courier New" w:hint="default"/>
      </w:rPr>
    </w:lvl>
    <w:lvl w:ilvl="8" w:tplc="53BA714E">
      <w:start w:val="1"/>
      <w:numFmt w:val="bullet"/>
      <w:lvlText w:val=""/>
      <w:lvlJc w:val="left"/>
      <w:pPr>
        <w:ind w:left="6480" w:hanging="360"/>
      </w:pPr>
      <w:rPr>
        <w:rFonts w:ascii="Wingdings" w:hAnsi="Wingdings" w:hint="default"/>
      </w:rPr>
    </w:lvl>
  </w:abstractNum>
  <w:abstractNum w:abstractNumId="5" w15:restartNumberingAfterBreak="0">
    <w:nsid w:val="06F065A6"/>
    <w:multiLevelType w:val="hybridMultilevel"/>
    <w:tmpl w:val="A510BFC8"/>
    <w:lvl w:ilvl="0" w:tplc="E38E5026">
      <w:start w:val="1"/>
      <w:numFmt w:val="bullet"/>
      <w:lvlText w:val=""/>
      <w:lvlJc w:val="left"/>
      <w:pPr>
        <w:ind w:left="720" w:hanging="360"/>
      </w:pPr>
      <w:rPr>
        <w:rFonts w:ascii="Symbol" w:hAnsi="Symbol" w:hint="default"/>
      </w:rPr>
    </w:lvl>
    <w:lvl w:ilvl="1" w:tplc="3BC0B66A">
      <w:start w:val="1"/>
      <w:numFmt w:val="bullet"/>
      <w:lvlText w:val="o"/>
      <w:lvlJc w:val="left"/>
      <w:pPr>
        <w:ind w:left="1440" w:hanging="360"/>
      </w:pPr>
      <w:rPr>
        <w:rFonts w:ascii="Courier New" w:hAnsi="Courier New" w:cs="Courier New" w:hint="default"/>
      </w:rPr>
    </w:lvl>
    <w:lvl w:ilvl="2" w:tplc="9FAE5CAC">
      <w:start w:val="1"/>
      <w:numFmt w:val="bullet"/>
      <w:lvlText w:val=""/>
      <w:lvlJc w:val="left"/>
      <w:pPr>
        <w:ind w:left="2160" w:hanging="360"/>
      </w:pPr>
      <w:rPr>
        <w:rFonts w:ascii="Wingdings" w:hAnsi="Wingdings" w:hint="default"/>
      </w:rPr>
    </w:lvl>
    <w:lvl w:ilvl="3" w:tplc="99FE3E3A">
      <w:start w:val="1"/>
      <w:numFmt w:val="bullet"/>
      <w:lvlText w:val=""/>
      <w:lvlJc w:val="left"/>
      <w:pPr>
        <w:ind w:left="2880" w:hanging="360"/>
      </w:pPr>
      <w:rPr>
        <w:rFonts w:ascii="Symbol" w:hAnsi="Symbol" w:hint="default"/>
      </w:rPr>
    </w:lvl>
    <w:lvl w:ilvl="4" w:tplc="A276339A">
      <w:start w:val="1"/>
      <w:numFmt w:val="bullet"/>
      <w:lvlText w:val="o"/>
      <w:lvlJc w:val="left"/>
      <w:pPr>
        <w:ind w:left="3600" w:hanging="360"/>
      </w:pPr>
      <w:rPr>
        <w:rFonts w:ascii="Courier New" w:hAnsi="Courier New" w:cs="Courier New" w:hint="default"/>
      </w:rPr>
    </w:lvl>
    <w:lvl w:ilvl="5" w:tplc="E24E840A">
      <w:start w:val="1"/>
      <w:numFmt w:val="bullet"/>
      <w:lvlText w:val=""/>
      <w:lvlJc w:val="left"/>
      <w:pPr>
        <w:ind w:left="4320" w:hanging="360"/>
      </w:pPr>
      <w:rPr>
        <w:rFonts w:ascii="Wingdings" w:hAnsi="Wingdings" w:hint="default"/>
      </w:rPr>
    </w:lvl>
    <w:lvl w:ilvl="6" w:tplc="F0FA3C68">
      <w:start w:val="1"/>
      <w:numFmt w:val="bullet"/>
      <w:lvlText w:val=""/>
      <w:lvlJc w:val="left"/>
      <w:pPr>
        <w:ind w:left="5040" w:hanging="360"/>
      </w:pPr>
      <w:rPr>
        <w:rFonts w:ascii="Symbol" w:hAnsi="Symbol" w:hint="default"/>
      </w:rPr>
    </w:lvl>
    <w:lvl w:ilvl="7" w:tplc="C6F2E010">
      <w:start w:val="1"/>
      <w:numFmt w:val="bullet"/>
      <w:lvlText w:val="o"/>
      <w:lvlJc w:val="left"/>
      <w:pPr>
        <w:ind w:left="5760" w:hanging="360"/>
      </w:pPr>
      <w:rPr>
        <w:rFonts w:ascii="Courier New" w:hAnsi="Courier New" w:cs="Courier New" w:hint="default"/>
      </w:rPr>
    </w:lvl>
    <w:lvl w:ilvl="8" w:tplc="7040C848">
      <w:start w:val="1"/>
      <w:numFmt w:val="bullet"/>
      <w:lvlText w:val=""/>
      <w:lvlJc w:val="left"/>
      <w:pPr>
        <w:ind w:left="6480" w:hanging="360"/>
      </w:pPr>
      <w:rPr>
        <w:rFonts w:ascii="Wingdings" w:hAnsi="Wingdings" w:hint="default"/>
      </w:rPr>
    </w:lvl>
  </w:abstractNum>
  <w:abstractNum w:abstractNumId="6" w15:restartNumberingAfterBreak="0">
    <w:nsid w:val="07171E49"/>
    <w:multiLevelType w:val="hybridMultilevel"/>
    <w:tmpl w:val="30C677E2"/>
    <w:lvl w:ilvl="0" w:tplc="BC3283BA">
      <w:start w:val="1"/>
      <w:numFmt w:val="bullet"/>
      <w:lvlText w:val=""/>
      <w:lvlJc w:val="left"/>
      <w:pPr>
        <w:ind w:left="720" w:hanging="360"/>
      </w:pPr>
      <w:rPr>
        <w:rFonts w:ascii="Symbol" w:hAnsi="Symbol" w:hint="default"/>
      </w:rPr>
    </w:lvl>
    <w:lvl w:ilvl="1" w:tplc="F33CEA4E">
      <w:start w:val="1"/>
      <w:numFmt w:val="decimal"/>
      <w:lvlText w:val="%2."/>
      <w:lvlJc w:val="left"/>
      <w:pPr>
        <w:ind w:left="1440" w:hanging="360"/>
      </w:pPr>
      <w:rPr>
        <w:rFonts w:hint="default"/>
      </w:rPr>
    </w:lvl>
    <w:lvl w:ilvl="2" w:tplc="4B8CCB46">
      <w:start w:val="1"/>
      <w:numFmt w:val="bullet"/>
      <w:lvlText w:val=""/>
      <w:lvlJc w:val="left"/>
      <w:pPr>
        <w:ind w:left="2160" w:hanging="360"/>
      </w:pPr>
      <w:rPr>
        <w:rFonts w:ascii="Wingdings" w:hAnsi="Wingdings" w:hint="default"/>
      </w:rPr>
    </w:lvl>
    <w:lvl w:ilvl="3" w:tplc="EBEC3BA0">
      <w:start w:val="1"/>
      <w:numFmt w:val="bullet"/>
      <w:lvlText w:val=""/>
      <w:lvlJc w:val="left"/>
      <w:pPr>
        <w:ind w:left="2880" w:hanging="360"/>
      </w:pPr>
      <w:rPr>
        <w:rFonts w:ascii="Symbol" w:hAnsi="Symbol" w:hint="default"/>
      </w:rPr>
    </w:lvl>
    <w:lvl w:ilvl="4" w:tplc="CC1C0AEA">
      <w:start w:val="1"/>
      <w:numFmt w:val="bullet"/>
      <w:lvlText w:val="o"/>
      <w:lvlJc w:val="left"/>
      <w:pPr>
        <w:ind w:left="3600" w:hanging="360"/>
      </w:pPr>
      <w:rPr>
        <w:rFonts w:ascii="Courier New" w:hAnsi="Courier New" w:cs="Courier New" w:hint="default"/>
      </w:rPr>
    </w:lvl>
    <w:lvl w:ilvl="5" w:tplc="0EC611E8">
      <w:start w:val="1"/>
      <w:numFmt w:val="bullet"/>
      <w:lvlText w:val=""/>
      <w:lvlJc w:val="left"/>
      <w:pPr>
        <w:ind w:left="4320" w:hanging="360"/>
      </w:pPr>
      <w:rPr>
        <w:rFonts w:ascii="Wingdings" w:hAnsi="Wingdings" w:hint="default"/>
      </w:rPr>
    </w:lvl>
    <w:lvl w:ilvl="6" w:tplc="4E4E587E">
      <w:start w:val="1"/>
      <w:numFmt w:val="bullet"/>
      <w:lvlText w:val=""/>
      <w:lvlJc w:val="left"/>
      <w:pPr>
        <w:ind w:left="5040" w:hanging="360"/>
      </w:pPr>
      <w:rPr>
        <w:rFonts w:ascii="Symbol" w:hAnsi="Symbol" w:hint="default"/>
      </w:rPr>
    </w:lvl>
    <w:lvl w:ilvl="7" w:tplc="755E25E6">
      <w:start w:val="1"/>
      <w:numFmt w:val="bullet"/>
      <w:lvlText w:val="o"/>
      <w:lvlJc w:val="left"/>
      <w:pPr>
        <w:ind w:left="5760" w:hanging="360"/>
      </w:pPr>
      <w:rPr>
        <w:rFonts w:ascii="Courier New" w:hAnsi="Courier New" w:cs="Courier New" w:hint="default"/>
      </w:rPr>
    </w:lvl>
    <w:lvl w:ilvl="8" w:tplc="2F08C8C4">
      <w:start w:val="1"/>
      <w:numFmt w:val="bullet"/>
      <w:lvlText w:val=""/>
      <w:lvlJc w:val="left"/>
      <w:pPr>
        <w:ind w:left="6480" w:hanging="360"/>
      </w:pPr>
      <w:rPr>
        <w:rFonts w:ascii="Wingdings" w:hAnsi="Wingdings" w:hint="default"/>
      </w:rPr>
    </w:lvl>
  </w:abstractNum>
  <w:abstractNum w:abstractNumId="7" w15:restartNumberingAfterBreak="0">
    <w:nsid w:val="09D033E2"/>
    <w:multiLevelType w:val="hybridMultilevel"/>
    <w:tmpl w:val="29A88CEE"/>
    <w:lvl w:ilvl="0" w:tplc="2F66EB82">
      <w:start w:val="1"/>
      <w:numFmt w:val="bullet"/>
      <w:lvlText w:val="-"/>
      <w:lvlJc w:val="left"/>
      <w:pPr>
        <w:ind w:left="360" w:hanging="360"/>
      </w:pPr>
      <w:rPr>
        <w:rFonts w:ascii="Arial" w:eastAsia="宋体" w:hAnsi="Arial" w:cs="Arial" w:hint="default"/>
      </w:rPr>
    </w:lvl>
    <w:lvl w:ilvl="1" w:tplc="629EA7F0">
      <w:start w:val="1"/>
      <w:numFmt w:val="bullet"/>
      <w:lvlText w:val=""/>
      <w:lvlJc w:val="left"/>
      <w:pPr>
        <w:ind w:left="840" w:hanging="420"/>
      </w:pPr>
      <w:rPr>
        <w:rFonts w:ascii="Wingdings" w:hAnsi="Wingdings" w:hint="default"/>
      </w:rPr>
    </w:lvl>
    <w:lvl w:ilvl="2" w:tplc="41C6D5F8">
      <w:start w:val="1"/>
      <w:numFmt w:val="bullet"/>
      <w:lvlText w:val=""/>
      <w:lvlJc w:val="left"/>
      <w:pPr>
        <w:ind w:left="1260" w:hanging="420"/>
      </w:pPr>
      <w:rPr>
        <w:rFonts w:ascii="Wingdings" w:hAnsi="Wingdings" w:hint="default"/>
      </w:rPr>
    </w:lvl>
    <w:lvl w:ilvl="3" w:tplc="2C16AAC4">
      <w:start w:val="1"/>
      <w:numFmt w:val="bullet"/>
      <w:lvlText w:val=""/>
      <w:lvlJc w:val="left"/>
      <w:pPr>
        <w:ind w:left="1680" w:hanging="420"/>
      </w:pPr>
      <w:rPr>
        <w:rFonts w:ascii="Wingdings" w:hAnsi="Wingdings" w:hint="default"/>
      </w:rPr>
    </w:lvl>
    <w:lvl w:ilvl="4" w:tplc="C3DAFF9E">
      <w:start w:val="1"/>
      <w:numFmt w:val="bullet"/>
      <w:lvlText w:val=""/>
      <w:lvlJc w:val="left"/>
      <w:pPr>
        <w:ind w:left="2100" w:hanging="420"/>
      </w:pPr>
      <w:rPr>
        <w:rFonts w:ascii="Wingdings" w:hAnsi="Wingdings" w:hint="default"/>
      </w:rPr>
    </w:lvl>
    <w:lvl w:ilvl="5" w:tplc="056C7B1A">
      <w:start w:val="1"/>
      <w:numFmt w:val="bullet"/>
      <w:lvlText w:val=""/>
      <w:lvlJc w:val="left"/>
      <w:pPr>
        <w:ind w:left="2520" w:hanging="420"/>
      </w:pPr>
      <w:rPr>
        <w:rFonts w:ascii="Wingdings" w:hAnsi="Wingdings" w:hint="default"/>
      </w:rPr>
    </w:lvl>
    <w:lvl w:ilvl="6" w:tplc="113445FA">
      <w:start w:val="1"/>
      <w:numFmt w:val="bullet"/>
      <w:lvlText w:val=""/>
      <w:lvlJc w:val="left"/>
      <w:pPr>
        <w:ind w:left="2940" w:hanging="420"/>
      </w:pPr>
      <w:rPr>
        <w:rFonts w:ascii="Wingdings" w:hAnsi="Wingdings" w:hint="default"/>
      </w:rPr>
    </w:lvl>
    <w:lvl w:ilvl="7" w:tplc="DB92F404">
      <w:start w:val="1"/>
      <w:numFmt w:val="bullet"/>
      <w:lvlText w:val=""/>
      <w:lvlJc w:val="left"/>
      <w:pPr>
        <w:ind w:left="3360" w:hanging="420"/>
      </w:pPr>
      <w:rPr>
        <w:rFonts w:ascii="Wingdings" w:hAnsi="Wingdings" w:hint="default"/>
      </w:rPr>
    </w:lvl>
    <w:lvl w:ilvl="8" w:tplc="F6A25346">
      <w:start w:val="1"/>
      <w:numFmt w:val="bullet"/>
      <w:lvlText w:val=""/>
      <w:lvlJc w:val="left"/>
      <w:pPr>
        <w:ind w:left="3780" w:hanging="420"/>
      </w:pPr>
      <w:rPr>
        <w:rFonts w:ascii="Wingdings" w:hAnsi="Wingdings" w:hint="default"/>
      </w:rPr>
    </w:lvl>
  </w:abstractNum>
  <w:abstractNum w:abstractNumId="8" w15:restartNumberingAfterBreak="0">
    <w:nsid w:val="0AA173ED"/>
    <w:multiLevelType w:val="hybridMultilevel"/>
    <w:tmpl w:val="1DFEFD14"/>
    <w:lvl w:ilvl="0" w:tplc="B60C7700">
      <w:start w:val="1"/>
      <w:numFmt w:val="lowerLetter"/>
      <w:lvlText w:val="%1)"/>
      <w:lvlJc w:val="left"/>
      <w:pPr>
        <w:ind w:left="930" w:hanging="570"/>
      </w:pPr>
      <w:rPr>
        <w:rFonts w:hint="default"/>
      </w:rPr>
    </w:lvl>
    <w:lvl w:ilvl="1" w:tplc="C4EAE4C2">
      <w:start w:val="1"/>
      <w:numFmt w:val="lowerLetter"/>
      <w:lvlText w:val="%2."/>
      <w:lvlJc w:val="left"/>
      <w:pPr>
        <w:ind w:left="1440" w:hanging="360"/>
      </w:pPr>
    </w:lvl>
    <w:lvl w:ilvl="2" w:tplc="AD10BFEE">
      <w:start w:val="1"/>
      <w:numFmt w:val="lowerRoman"/>
      <w:lvlText w:val="%3."/>
      <w:lvlJc w:val="right"/>
      <w:pPr>
        <w:ind w:left="2160" w:hanging="180"/>
      </w:pPr>
    </w:lvl>
    <w:lvl w:ilvl="3" w:tplc="A2E84476">
      <w:start w:val="1"/>
      <w:numFmt w:val="decimal"/>
      <w:lvlText w:val="%4."/>
      <w:lvlJc w:val="left"/>
      <w:pPr>
        <w:ind w:left="2880" w:hanging="360"/>
      </w:pPr>
    </w:lvl>
    <w:lvl w:ilvl="4" w:tplc="CC58D4CA">
      <w:start w:val="1"/>
      <w:numFmt w:val="lowerLetter"/>
      <w:lvlText w:val="%5."/>
      <w:lvlJc w:val="left"/>
      <w:pPr>
        <w:ind w:left="3600" w:hanging="360"/>
      </w:pPr>
    </w:lvl>
    <w:lvl w:ilvl="5" w:tplc="CACCA36E">
      <w:start w:val="1"/>
      <w:numFmt w:val="lowerRoman"/>
      <w:lvlText w:val="%6."/>
      <w:lvlJc w:val="right"/>
      <w:pPr>
        <w:ind w:left="4320" w:hanging="180"/>
      </w:pPr>
    </w:lvl>
    <w:lvl w:ilvl="6" w:tplc="55B206F2">
      <w:start w:val="1"/>
      <w:numFmt w:val="decimal"/>
      <w:lvlText w:val="%7."/>
      <w:lvlJc w:val="left"/>
      <w:pPr>
        <w:ind w:left="5040" w:hanging="360"/>
      </w:pPr>
    </w:lvl>
    <w:lvl w:ilvl="7" w:tplc="F5A0807C">
      <w:start w:val="1"/>
      <w:numFmt w:val="lowerLetter"/>
      <w:lvlText w:val="%8."/>
      <w:lvlJc w:val="left"/>
      <w:pPr>
        <w:ind w:left="5760" w:hanging="360"/>
      </w:pPr>
    </w:lvl>
    <w:lvl w:ilvl="8" w:tplc="B7E0C47C">
      <w:start w:val="1"/>
      <w:numFmt w:val="lowerRoman"/>
      <w:lvlText w:val="%9."/>
      <w:lvlJc w:val="right"/>
      <w:pPr>
        <w:ind w:left="6480" w:hanging="180"/>
      </w:pPr>
    </w:lvl>
  </w:abstractNum>
  <w:abstractNum w:abstractNumId="9" w15:restartNumberingAfterBreak="0">
    <w:nsid w:val="0E3F4AE0"/>
    <w:multiLevelType w:val="hybridMultilevel"/>
    <w:tmpl w:val="664263F6"/>
    <w:lvl w:ilvl="0" w:tplc="3F4EFCD8">
      <w:start w:val="1"/>
      <w:numFmt w:val="bullet"/>
      <w:lvlText w:val=""/>
      <w:lvlJc w:val="left"/>
      <w:pPr>
        <w:ind w:left="720" w:hanging="360"/>
      </w:pPr>
      <w:rPr>
        <w:rFonts w:ascii="Symbol" w:hAnsi="Symbol" w:hint="default"/>
      </w:rPr>
    </w:lvl>
    <w:lvl w:ilvl="1" w:tplc="7AB630DE">
      <w:start w:val="1"/>
      <w:numFmt w:val="bullet"/>
      <w:lvlText w:val="o"/>
      <w:lvlJc w:val="left"/>
      <w:pPr>
        <w:ind w:left="1440" w:hanging="360"/>
      </w:pPr>
      <w:rPr>
        <w:rFonts w:ascii="Courier New" w:hAnsi="Courier New" w:cs="Courier New" w:hint="default"/>
      </w:rPr>
    </w:lvl>
    <w:lvl w:ilvl="2" w:tplc="FCC0FFE8">
      <w:start w:val="1"/>
      <w:numFmt w:val="bullet"/>
      <w:lvlText w:val=""/>
      <w:lvlJc w:val="left"/>
      <w:pPr>
        <w:ind w:left="2160" w:hanging="360"/>
      </w:pPr>
      <w:rPr>
        <w:rFonts w:ascii="Wingdings" w:hAnsi="Wingdings" w:hint="default"/>
      </w:rPr>
    </w:lvl>
    <w:lvl w:ilvl="3" w:tplc="047C4C7A">
      <w:start w:val="1"/>
      <w:numFmt w:val="bullet"/>
      <w:lvlText w:val=""/>
      <w:lvlJc w:val="left"/>
      <w:pPr>
        <w:ind w:left="2880" w:hanging="360"/>
      </w:pPr>
      <w:rPr>
        <w:rFonts w:ascii="Symbol" w:hAnsi="Symbol" w:hint="default"/>
      </w:rPr>
    </w:lvl>
    <w:lvl w:ilvl="4" w:tplc="6F0A7500">
      <w:start w:val="1"/>
      <w:numFmt w:val="bullet"/>
      <w:lvlText w:val="o"/>
      <w:lvlJc w:val="left"/>
      <w:pPr>
        <w:ind w:left="3600" w:hanging="360"/>
      </w:pPr>
      <w:rPr>
        <w:rFonts w:ascii="Courier New" w:hAnsi="Courier New" w:cs="Courier New" w:hint="default"/>
      </w:rPr>
    </w:lvl>
    <w:lvl w:ilvl="5" w:tplc="FB220C7A">
      <w:start w:val="1"/>
      <w:numFmt w:val="bullet"/>
      <w:lvlText w:val=""/>
      <w:lvlJc w:val="left"/>
      <w:pPr>
        <w:ind w:left="4320" w:hanging="360"/>
      </w:pPr>
      <w:rPr>
        <w:rFonts w:ascii="Wingdings" w:hAnsi="Wingdings" w:hint="default"/>
      </w:rPr>
    </w:lvl>
    <w:lvl w:ilvl="6" w:tplc="E8165AA2">
      <w:start w:val="1"/>
      <w:numFmt w:val="bullet"/>
      <w:lvlText w:val=""/>
      <w:lvlJc w:val="left"/>
      <w:pPr>
        <w:ind w:left="5040" w:hanging="360"/>
      </w:pPr>
      <w:rPr>
        <w:rFonts w:ascii="Symbol" w:hAnsi="Symbol" w:hint="default"/>
      </w:rPr>
    </w:lvl>
    <w:lvl w:ilvl="7" w:tplc="82FEDD16">
      <w:start w:val="1"/>
      <w:numFmt w:val="bullet"/>
      <w:lvlText w:val="o"/>
      <w:lvlJc w:val="left"/>
      <w:pPr>
        <w:ind w:left="5760" w:hanging="360"/>
      </w:pPr>
      <w:rPr>
        <w:rFonts w:ascii="Courier New" w:hAnsi="Courier New" w:cs="Courier New" w:hint="default"/>
      </w:rPr>
    </w:lvl>
    <w:lvl w:ilvl="8" w:tplc="177AE3A2">
      <w:start w:val="1"/>
      <w:numFmt w:val="bullet"/>
      <w:lvlText w:val=""/>
      <w:lvlJc w:val="left"/>
      <w:pPr>
        <w:ind w:left="6480" w:hanging="360"/>
      </w:pPr>
      <w:rPr>
        <w:rFonts w:ascii="Wingdings" w:hAnsi="Wingdings" w:hint="default"/>
      </w:rPr>
    </w:lvl>
  </w:abstractNum>
  <w:abstractNum w:abstractNumId="10" w15:restartNumberingAfterBreak="0">
    <w:nsid w:val="19F572D4"/>
    <w:multiLevelType w:val="hybridMultilevel"/>
    <w:tmpl w:val="0D222A6C"/>
    <w:lvl w:ilvl="0" w:tplc="F2F2F276">
      <w:start w:val="1"/>
      <w:numFmt w:val="decimal"/>
      <w:pStyle w:val="Proposal"/>
      <w:lvlText w:val="Proposal %1"/>
      <w:lvlJc w:val="left"/>
      <w:pPr>
        <w:ind w:left="1701" w:hanging="1701"/>
      </w:pPr>
      <w:rPr>
        <w:rFonts w:ascii="Arial" w:hAnsi="Arial" w:hint="default"/>
        <w:b/>
      </w:rPr>
    </w:lvl>
    <w:lvl w:ilvl="1" w:tplc="3698BE90">
      <w:start w:val="1"/>
      <w:numFmt w:val="lowerLetter"/>
      <w:lvlText w:val="%2."/>
      <w:lvlJc w:val="left"/>
      <w:pPr>
        <w:ind w:left="1080" w:hanging="360"/>
      </w:pPr>
    </w:lvl>
    <w:lvl w:ilvl="2" w:tplc="1AB6FF98">
      <w:start w:val="1"/>
      <w:numFmt w:val="lowerRoman"/>
      <w:lvlText w:val="%3."/>
      <w:lvlJc w:val="right"/>
      <w:pPr>
        <w:ind w:left="1800" w:hanging="180"/>
      </w:pPr>
    </w:lvl>
    <w:lvl w:ilvl="3" w:tplc="30A80CDA">
      <w:start w:val="1"/>
      <w:numFmt w:val="decimal"/>
      <w:lvlText w:val="%4."/>
      <w:lvlJc w:val="left"/>
      <w:pPr>
        <w:ind w:left="2520" w:hanging="360"/>
      </w:pPr>
    </w:lvl>
    <w:lvl w:ilvl="4" w:tplc="4AD68270">
      <w:start w:val="1"/>
      <w:numFmt w:val="lowerLetter"/>
      <w:lvlText w:val="%5."/>
      <w:lvlJc w:val="left"/>
      <w:pPr>
        <w:ind w:left="3240" w:hanging="360"/>
      </w:pPr>
    </w:lvl>
    <w:lvl w:ilvl="5" w:tplc="666E108E">
      <w:start w:val="1"/>
      <w:numFmt w:val="lowerRoman"/>
      <w:lvlText w:val="%6."/>
      <w:lvlJc w:val="right"/>
      <w:pPr>
        <w:ind w:left="3960" w:hanging="180"/>
      </w:pPr>
    </w:lvl>
    <w:lvl w:ilvl="6" w:tplc="6D54B020">
      <w:start w:val="1"/>
      <w:numFmt w:val="decimal"/>
      <w:lvlText w:val="%7."/>
      <w:lvlJc w:val="left"/>
      <w:pPr>
        <w:ind w:left="4680" w:hanging="360"/>
      </w:pPr>
    </w:lvl>
    <w:lvl w:ilvl="7" w:tplc="53FAEDA4">
      <w:start w:val="1"/>
      <w:numFmt w:val="lowerLetter"/>
      <w:lvlText w:val="%8."/>
      <w:lvlJc w:val="left"/>
      <w:pPr>
        <w:ind w:left="5400" w:hanging="360"/>
      </w:pPr>
    </w:lvl>
    <w:lvl w:ilvl="8" w:tplc="45CE6B78">
      <w:start w:val="1"/>
      <w:numFmt w:val="lowerRoman"/>
      <w:lvlText w:val="%9."/>
      <w:lvlJc w:val="right"/>
      <w:pPr>
        <w:ind w:left="6120" w:hanging="180"/>
      </w:pPr>
    </w:lvl>
  </w:abstractNum>
  <w:abstractNum w:abstractNumId="11" w15:restartNumberingAfterBreak="0">
    <w:nsid w:val="1A3C354C"/>
    <w:multiLevelType w:val="hybridMultilevel"/>
    <w:tmpl w:val="C28AA90C"/>
    <w:lvl w:ilvl="0" w:tplc="BFF6C748">
      <w:start w:val="1"/>
      <w:numFmt w:val="bullet"/>
      <w:pStyle w:val="Agreement"/>
      <w:lvlText w:val=""/>
      <w:lvlJc w:val="left"/>
      <w:pPr>
        <w:tabs>
          <w:tab w:val="num" w:pos="1619"/>
        </w:tabs>
        <w:ind w:left="1619" w:hanging="360"/>
      </w:pPr>
      <w:rPr>
        <w:rFonts w:ascii="Symbol" w:hAnsi="Symbol" w:hint="default"/>
        <w:b/>
        <w:i w:val="0"/>
        <w:color w:val="auto"/>
        <w:sz w:val="22"/>
      </w:rPr>
    </w:lvl>
    <w:lvl w:ilvl="1" w:tplc="9F40058E">
      <w:start w:val="1"/>
      <w:numFmt w:val="bullet"/>
      <w:lvlText w:val="o"/>
      <w:lvlJc w:val="left"/>
      <w:pPr>
        <w:tabs>
          <w:tab w:val="num" w:pos="1440"/>
        </w:tabs>
        <w:ind w:left="1440" w:hanging="360"/>
      </w:pPr>
      <w:rPr>
        <w:rFonts w:ascii="Courier New" w:hAnsi="Courier New" w:cs="Courier New" w:hint="default"/>
      </w:rPr>
    </w:lvl>
    <w:lvl w:ilvl="2" w:tplc="95B24790">
      <w:start w:val="1"/>
      <w:numFmt w:val="bullet"/>
      <w:lvlText w:val=""/>
      <w:lvlJc w:val="left"/>
      <w:pPr>
        <w:tabs>
          <w:tab w:val="num" w:pos="2160"/>
        </w:tabs>
        <w:ind w:left="2160" w:hanging="360"/>
      </w:pPr>
      <w:rPr>
        <w:rFonts w:ascii="Wingdings" w:hAnsi="Wingdings" w:hint="default"/>
      </w:rPr>
    </w:lvl>
    <w:lvl w:ilvl="3" w:tplc="B36EF982">
      <w:start w:val="1"/>
      <w:numFmt w:val="bullet"/>
      <w:lvlText w:val=""/>
      <w:lvlJc w:val="left"/>
      <w:pPr>
        <w:tabs>
          <w:tab w:val="num" w:pos="2880"/>
        </w:tabs>
        <w:ind w:left="2880" w:hanging="360"/>
      </w:pPr>
      <w:rPr>
        <w:rFonts w:ascii="Symbol" w:hAnsi="Symbol" w:hint="default"/>
      </w:rPr>
    </w:lvl>
    <w:lvl w:ilvl="4" w:tplc="7DB62192">
      <w:start w:val="1"/>
      <w:numFmt w:val="bullet"/>
      <w:lvlText w:val="o"/>
      <w:lvlJc w:val="left"/>
      <w:pPr>
        <w:tabs>
          <w:tab w:val="num" w:pos="3600"/>
        </w:tabs>
        <w:ind w:left="3600" w:hanging="360"/>
      </w:pPr>
      <w:rPr>
        <w:rFonts w:ascii="Courier New" w:hAnsi="Courier New" w:cs="Courier New" w:hint="default"/>
      </w:rPr>
    </w:lvl>
    <w:lvl w:ilvl="5" w:tplc="60B0C8A8">
      <w:start w:val="1"/>
      <w:numFmt w:val="bullet"/>
      <w:lvlText w:val=""/>
      <w:lvlJc w:val="left"/>
      <w:pPr>
        <w:tabs>
          <w:tab w:val="num" w:pos="4320"/>
        </w:tabs>
        <w:ind w:left="4320" w:hanging="360"/>
      </w:pPr>
      <w:rPr>
        <w:rFonts w:ascii="Wingdings" w:hAnsi="Wingdings" w:hint="default"/>
      </w:rPr>
    </w:lvl>
    <w:lvl w:ilvl="6" w:tplc="84202E8A">
      <w:start w:val="1"/>
      <w:numFmt w:val="bullet"/>
      <w:lvlText w:val=""/>
      <w:lvlJc w:val="left"/>
      <w:pPr>
        <w:tabs>
          <w:tab w:val="num" w:pos="5040"/>
        </w:tabs>
        <w:ind w:left="5040" w:hanging="360"/>
      </w:pPr>
      <w:rPr>
        <w:rFonts w:ascii="Symbol" w:hAnsi="Symbol" w:hint="default"/>
      </w:rPr>
    </w:lvl>
    <w:lvl w:ilvl="7" w:tplc="D17E4C5C">
      <w:start w:val="1"/>
      <w:numFmt w:val="bullet"/>
      <w:lvlText w:val="o"/>
      <w:lvlJc w:val="left"/>
      <w:pPr>
        <w:tabs>
          <w:tab w:val="num" w:pos="5760"/>
        </w:tabs>
        <w:ind w:left="5760" w:hanging="360"/>
      </w:pPr>
      <w:rPr>
        <w:rFonts w:ascii="Courier New" w:hAnsi="Courier New" w:cs="Courier New" w:hint="default"/>
      </w:rPr>
    </w:lvl>
    <w:lvl w:ilvl="8" w:tplc="CE8688F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117918"/>
    <w:multiLevelType w:val="hybridMultilevel"/>
    <w:tmpl w:val="CFC2D98A"/>
    <w:lvl w:ilvl="0" w:tplc="14D0F2EA">
      <w:start w:val="1"/>
      <w:numFmt w:val="bullet"/>
      <w:pStyle w:val="textintend1"/>
      <w:lvlText w:val=""/>
      <w:lvlJc w:val="left"/>
      <w:pPr>
        <w:tabs>
          <w:tab w:val="num" w:pos="992"/>
        </w:tabs>
        <w:ind w:left="992" w:hanging="425"/>
      </w:pPr>
      <w:rPr>
        <w:rFonts w:ascii="Symbol" w:eastAsia="Times New Roman" w:hAnsi="Symbol" w:hint="default"/>
      </w:rPr>
    </w:lvl>
    <w:lvl w:ilvl="1" w:tplc="9B3E22C2">
      <w:start w:val="1"/>
      <w:numFmt w:val="bullet"/>
      <w:lvlText w:val="o"/>
      <w:lvlJc w:val="left"/>
      <w:pPr>
        <w:ind w:left="1440" w:hanging="360"/>
      </w:pPr>
      <w:rPr>
        <w:rFonts w:ascii="Courier New" w:eastAsia="Courier New" w:hAnsi="Courier New" w:cs="Courier New" w:hint="default"/>
      </w:rPr>
    </w:lvl>
    <w:lvl w:ilvl="2" w:tplc="B39A9724">
      <w:start w:val="1"/>
      <w:numFmt w:val="bullet"/>
      <w:lvlText w:val="§"/>
      <w:lvlJc w:val="left"/>
      <w:pPr>
        <w:ind w:left="2160" w:hanging="360"/>
      </w:pPr>
      <w:rPr>
        <w:rFonts w:ascii="Wingdings" w:eastAsia="Wingdings" w:hAnsi="Wingdings" w:cs="Wingdings" w:hint="default"/>
      </w:rPr>
    </w:lvl>
    <w:lvl w:ilvl="3" w:tplc="AD32FFF6">
      <w:start w:val="1"/>
      <w:numFmt w:val="bullet"/>
      <w:lvlText w:val="·"/>
      <w:lvlJc w:val="left"/>
      <w:pPr>
        <w:ind w:left="2880" w:hanging="360"/>
      </w:pPr>
      <w:rPr>
        <w:rFonts w:ascii="Symbol" w:eastAsia="Symbol" w:hAnsi="Symbol" w:cs="Symbol" w:hint="default"/>
      </w:rPr>
    </w:lvl>
    <w:lvl w:ilvl="4" w:tplc="4BF67220">
      <w:start w:val="1"/>
      <w:numFmt w:val="bullet"/>
      <w:lvlText w:val="o"/>
      <w:lvlJc w:val="left"/>
      <w:pPr>
        <w:ind w:left="3600" w:hanging="360"/>
      </w:pPr>
      <w:rPr>
        <w:rFonts w:ascii="Courier New" w:eastAsia="Courier New" w:hAnsi="Courier New" w:cs="Courier New" w:hint="default"/>
      </w:rPr>
    </w:lvl>
    <w:lvl w:ilvl="5" w:tplc="C090D4EE">
      <w:start w:val="1"/>
      <w:numFmt w:val="bullet"/>
      <w:lvlText w:val="§"/>
      <w:lvlJc w:val="left"/>
      <w:pPr>
        <w:ind w:left="4320" w:hanging="360"/>
      </w:pPr>
      <w:rPr>
        <w:rFonts w:ascii="Wingdings" w:eastAsia="Wingdings" w:hAnsi="Wingdings" w:cs="Wingdings" w:hint="default"/>
      </w:rPr>
    </w:lvl>
    <w:lvl w:ilvl="6" w:tplc="2F9E4D46">
      <w:start w:val="1"/>
      <w:numFmt w:val="bullet"/>
      <w:lvlText w:val="·"/>
      <w:lvlJc w:val="left"/>
      <w:pPr>
        <w:ind w:left="5040" w:hanging="360"/>
      </w:pPr>
      <w:rPr>
        <w:rFonts w:ascii="Symbol" w:eastAsia="Symbol" w:hAnsi="Symbol" w:cs="Symbol" w:hint="default"/>
      </w:rPr>
    </w:lvl>
    <w:lvl w:ilvl="7" w:tplc="CB20FDAE">
      <w:start w:val="1"/>
      <w:numFmt w:val="bullet"/>
      <w:lvlText w:val="o"/>
      <w:lvlJc w:val="left"/>
      <w:pPr>
        <w:ind w:left="5760" w:hanging="360"/>
      </w:pPr>
      <w:rPr>
        <w:rFonts w:ascii="Courier New" w:eastAsia="Courier New" w:hAnsi="Courier New" w:cs="Courier New" w:hint="default"/>
      </w:rPr>
    </w:lvl>
    <w:lvl w:ilvl="8" w:tplc="9B547E30">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234B3A91"/>
    <w:multiLevelType w:val="hybridMultilevel"/>
    <w:tmpl w:val="0448A050"/>
    <w:lvl w:ilvl="0" w:tplc="A4F8719E">
      <w:start w:val="1"/>
      <w:numFmt w:val="decimal"/>
      <w:lvlText w:val="%1."/>
      <w:lvlJc w:val="left"/>
      <w:pPr>
        <w:ind w:left="420" w:hanging="420"/>
      </w:pPr>
    </w:lvl>
    <w:lvl w:ilvl="1" w:tplc="58C63AF2">
      <w:start w:val="1"/>
      <w:numFmt w:val="lowerLetter"/>
      <w:lvlText w:val="%2)"/>
      <w:lvlJc w:val="left"/>
      <w:pPr>
        <w:ind w:left="840" w:hanging="420"/>
      </w:pPr>
    </w:lvl>
    <w:lvl w:ilvl="2" w:tplc="CB2A9462">
      <w:start w:val="1"/>
      <w:numFmt w:val="lowerRoman"/>
      <w:lvlText w:val="%3."/>
      <w:lvlJc w:val="right"/>
      <w:pPr>
        <w:ind w:left="1260" w:hanging="420"/>
      </w:pPr>
    </w:lvl>
    <w:lvl w:ilvl="3" w:tplc="1CF8B78E">
      <w:start w:val="1"/>
      <w:numFmt w:val="decimal"/>
      <w:lvlText w:val="%4."/>
      <w:lvlJc w:val="left"/>
      <w:pPr>
        <w:ind w:left="1680" w:hanging="420"/>
      </w:pPr>
    </w:lvl>
    <w:lvl w:ilvl="4" w:tplc="496E7BE8">
      <w:start w:val="1"/>
      <w:numFmt w:val="lowerLetter"/>
      <w:lvlText w:val="%5)"/>
      <w:lvlJc w:val="left"/>
      <w:pPr>
        <w:ind w:left="2100" w:hanging="420"/>
      </w:pPr>
    </w:lvl>
    <w:lvl w:ilvl="5" w:tplc="14FA31E0">
      <w:start w:val="1"/>
      <w:numFmt w:val="lowerRoman"/>
      <w:lvlText w:val="%6."/>
      <w:lvlJc w:val="right"/>
      <w:pPr>
        <w:ind w:left="2520" w:hanging="420"/>
      </w:pPr>
    </w:lvl>
    <w:lvl w:ilvl="6" w:tplc="E0BC501C">
      <w:start w:val="1"/>
      <w:numFmt w:val="decimal"/>
      <w:lvlText w:val="%7."/>
      <w:lvlJc w:val="left"/>
      <w:pPr>
        <w:ind w:left="2940" w:hanging="420"/>
      </w:pPr>
    </w:lvl>
    <w:lvl w:ilvl="7" w:tplc="C3CE6F22">
      <w:start w:val="1"/>
      <w:numFmt w:val="lowerLetter"/>
      <w:lvlText w:val="%8)"/>
      <w:lvlJc w:val="left"/>
      <w:pPr>
        <w:ind w:left="3360" w:hanging="420"/>
      </w:pPr>
    </w:lvl>
    <w:lvl w:ilvl="8" w:tplc="007C14DA">
      <w:start w:val="1"/>
      <w:numFmt w:val="lowerRoman"/>
      <w:lvlText w:val="%9."/>
      <w:lvlJc w:val="right"/>
      <w:pPr>
        <w:ind w:left="3780" w:hanging="420"/>
      </w:pPr>
    </w:lvl>
  </w:abstractNum>
  <w:abstractNum w:abstractNumId="14" w15:restartNumberingAfterBreak="0">
    <w:nsid w:val="24E81B69"/>
    <w:multiLevelType w:val="hybridMultilevel"/>
    <w:tmpl w:val="A5343744"/>
    <w:lvl w:ilvl="0" w:tplc="8D208682">
      <w:start w:val="1"/>
      <w:numFmt w:val="bullet"/>
      <w:lvlText w:val="−"/>
      <w:lvlJc w:val="left"/>
      <w:pPr>
        <w:ind w:left="720" w:hanging="360"/>
      </w:pPr>
      <w:rPr>
        <w:rFonts w:ascii="Calibri" w:hAnsi="Calibri" w:hint="default"/>
      </w:rPr>
    </w:lvl>
    <w:lvl w:ilvl="1" w:tplc="905A446C">
      <w:start w:val="1"/>
      <w:numFmt w:val="bullet"/>
      <w:lvlText w:val="o"/>
      <w:lvlJc w:val="left"/>
      <w:pPr>
        <w:ind w:left="1440" w:hanging="360"/>
      </w:pPr>
      <w:rPr>
        <w:rFonts w:ascii="Courier New" w:hAnsi="Courier New" w:cs="Courier New" w:hint="default"/>
      </w:rPr>
    </w:lvl>
    <w:lvl w:ilvl="2" w:tplc="4A82B1B4">
      <w:start w:val="1"/>
      <w:numFmt w:val="bullet"/>
      <w:lvlText w:val=""/>
      <w:lvlJc w:val="left"/>
      <w:pPr>
        <w:ind w:left="2160" w:hanging="360"/>
      </w:pPr>
      <w:rPr>
        <w:rFonts w:ascii="Wingdings" w:hAnsi="Wingdings" w:hint="default"/>
      </w:rPr>
    </w:lvl>
    <w:lvl w:ilvl="3" w:tplc="E71E167C">
      <w:start w:val="1"/>
      <w:numFmt w:val="bullet"/>
      <w:lvlText w:val=""/>
      <w:lvlJc w:val="left"/>
      <w:pPr>
        <w:ind w:left="2880" w:hanging="360"/>
      </w:pPr>
      <w:rPr>
        <w:rFonts w:ascii="Symbol" w:hAnsi="Symbol" w:hint="default"/>
      </w:rPr>
    </w:lvl>
    <w:lvl w:ilvl="4" w:tplc="D798928A">
      <w:start w:val="1"/>
      <w:numFmt w:val="bullet"/>
      <w:lvlText w:val="o"/>
      <w:lvlJc w:val="left"/>
      <w:pPr>
        <w:ind w:left="3600" w:hanging="360"/>
      </w:pPr>
      <w:rPr>
        <w:rFonts w:ascii="Courier New" w:hAnsi="Courier New" w:cs="Courier New" w:hint="default"/>
      </w:rPr>
    </w:lvl>
    <w:lvl w:ilvl="5" w:tplc="27A092EC">
      <w:start w:val="1"/>
      <w:numFmt w:val="bullet"/>
      <w:lvlText w:val=""/>
      <w:lvlJc w:val="left"/>
      <w:pPr>
        <w:ind w:left="4320" w:hanging="360"/>
      </w:pPr>
      <w:rPr>
        <w:rFonts w:ascii="Wingdings" w:hAnsi="Wingdings" w:hint="default"/>
      </w:rPr>
    </w:lvl>
    <w:lvl w:ilvl="6" w:tplc="F9C23470">
      <w:start w:val="1"/>
      <w:numFmt w:val="bullet"/>
      <w:lvlText w:val=""/>
      <w:lvlJc w:val="left"/>
      <w:pPr>
        <w:ind w:left="5040" w:hanging="360"/>
      </w:pPr>
      <w:rPr>
        <w:rFonts w:ascii="Symbol" w:hAnsi="Symbol" w:hint="default"/>
      </w:rPr>
    </w:lvl>
    <w:lvl w:ilvl="7" w:tplc="12FA65CC">
      <w:start w:val="1"/>
      <w:numFmt w:val="bullet"/>
      <w:lvlText w:val="o"/>
      <w:lvlJc w:val="left"/>
      <w:pPr>
        <w:ind w:left="5760" w:hanging="360"/>
      </w:pPr>
      <w:rPr>
        <w:rFonts w:ascii="Courier New" w:hAnsi="Courier New" w:cs="Courier New" w:hint="default"/>
      </w:rPr>
    </w:lvl>
    <w:lvl w:ilvl="8" w:tplc="CF125BA8">
      <w:start w:val="1"/>
      <w:numFmt w:val="bullet"/>
      <w:lvlText w:val=""/>
      <w:lvlJc w:val="left"/>
      <w:pPr>
        <w:ind w:left="6480" w:hanging="360"/>
      </w:pPr>
      <w:rPr>
        <w:rFonts w:ascii="Wingdings" w:hAnsi="Wingdings" w:hint="default"/>
      </w:rPr>
    </w:lvl>
  </w:abstractNum>
  <w:abstractNum w:abstractNumId="15" w15:restartNumberingAfterBreak="0">
    <w:nsid w:val="24F33E72"/>
    <w:multiLevelType w:val="hybridMultilevel"/>
    <w:tmpl w:val="AC9C8798"/>
    <w:lvl w:ilvl="0" w:tplc="438CD290">
      <w:start w:val="1"/>
      <w:numFmt w:val="decimal"/>
      <w:lvlText w:val="%1."/>
      <w:lvlJc w:val="left"/>
      <w:pPr>
        <w:ind w:left="420" w:hanging="420"/>
      </w:pPr>
    </w:lvl>
    <w:lvl w:ilvl="1" w:tplc="774E7682">
      <w:start w:val="1"/>
      <w:numFmt w:val="lowerLetter"/>
      <w:lvlText w:val="%2)"/>
      <w:lvlJc w:val="left"/>
      <w:pPr>
        <w:ind w:left="840" w:hanging="420"/>
      </w:pPr>
    </w:lvl>
    <w:lvl w:ilvl="2" w:tplc="D6506FF8">
      <w:start w:val="1"/>
      <w:numFmt w:val="lowerRoman"/>
      <w:lvlText w:val="%3."/>
      <w:lvlJc w:val="right"/>
      <w:pPr>
        <w:ind w:left="1260" w:hanging="420"/>
      </w:pPr>
    </w:lvl>
    <w:lvl w:ilvl="3" w:tplc="FF48F19E">
      <w:start w:val="1"/>
      <w:numFmt w:val="decimal"/>
      <w:lvlText w:val="%4."/>
      <w:lvlJc w:val="left"/>
      <w:pPr>
        <w:ind w:left="1680" w:hanging="420"/>
      </w:pPr>
    </w:lvl>
    <w:lvl w:ilvl="4" w:tplc="EDAC5D9E">
      <w:start w:val="1"/>
      <w:numFmt w:val="lowerLetter"/>
      <w:lvlText w:val="%5)"/>
      <w:lvlJc w:val="left"/>
      <w:pPr>
        <w:ind w:left="2100" w:hanging="420"/>
      </w:pPr>
    </w:lvl>
    <w:lvl w:ilvl="5" w:tplc="0090F43E">
      <w:start w:val="1"/>
      <w:numFmt w:val="lowerRoman"/>
      <w:lvlText w:val="%6."/>
      <w:lvlJc w:val="right"/>
      <w:pPr>
        <w:ind w:left="2520" w:hanging="420"/>
      </w:pPr>
    </w:lvl>
    <w:lvl w:ilvl="6" w:tplc="6E726F6A">
      <w:start w:val="1"/>
      <w:numFmt w:val="decimal"/>
      <w:lvlText w:val="%7."/>
      <w:lvlJc w:val="left"/>
      <w:pPr>
        <w:ind w:left="2940" w:hanging="420"/>
      </w:pPr>
    </w:lvl>
    <w:lvl w:ilvl="7" w:tplc="8EACD3E8">
      <w:start w:val="1"/>
      <w:numFmt w:val="lowerLetter"/>
      <w:lvlText w:val="%8)"/>
      <w:lvlJc w:val="left"/>
      <w:pPr>
        <w:ind w:left="3360" w:hanging="420"/>
      </w:pPr>
    </w:lvl>
    <w:lvl w:ilvl="8" w:tplc="27BE03D2">
      <w:start w:val="1"/>
      <w:numFmt w:val="lowerRoman"/>
      <w:lvlText w:val="%9."/>
      <w:lvlJc w:val="right"/>
      <w:pPr>
        <w:ind w:left="3780" w:hanging="420"/>
      </w:pPr>
    </w:lvl>
  </w:abstractNum>
  <w:abstractNum w:abstractNumId="16" w15:restartNumberingAfterBreak="0">
    <w:nsid w:val="29235589"/>
    <w:multiLevelType w:val="hybridMultilevel"/>
    <w:tmpl w:val="479E02A6"/>
    <w:lvl w:ilvl="0" w:tplc="16ECD194">
      <w:start w:val="1"/>
      <w:numFmt w:val="bullet"/>
      <w:lvlText w:val=""/>
      <w:lvlJc w:val="left"/>
      <w:pPr>
        <w:ind w:left="720" w:hanging="360"/>
      </w:pPr>
      <w:rPr>
        <w:rFonts w:ascii="Symbol" w:hAnsi="Symbol" w:hint="default"/>
      </w:rPr>
    </w:lvl>
    <w:lvl w:ilvl="1" w:tplc="C1A67E32">
      <w:start w:val="1"/>
      <w:numFmt w:val="bullet"/>
      <w:lvlText w:val="o"/>
      <w:lvlJc w:val="left"/>
      <w:pPr>
        <w:ind w:left="1440" w:hanging="360"/>
      </w:pPr>
      <w:rPr>
        <w:rFonts w:ascii="Courier New" w:hAnsi="Courier New" w:cs="Courier New" w:hint="default"/>
      </w:rPr>
    </w:lvl>
    <w:lvl w:ilvl="2" w:tplc="AC140AAC">
      <w:start w:val="1"/>
      <w:numFmt w:val="bullet"/>
      <w:lvlText w:val=""/>
      <w:lvlJc w:val="left"/>
      <w:pPr>
        <w:ind w:left="2160" w:hanging="360"/>
      </w:pPr>
      <w:rPr>
        <w:rFonts w:ascii="Wingdings" w:hAnsi="Wingdings" w:hint="default"/>
      </w:rPr>
    </w:lvl>
    <w:lvl w:ilvl="3" w:tplc="BDDC44DE">
      <w:start w:val="1"/>
      <w:numFmt w:val="bullet"/>
      <w:lvlText w:val=""/>
      <w:lvlJc w:val="left"/>
      <w:pPr>
        <w:ind w:left="2880" w:hanging="360"/>
      </w:pPr>
      <w:rPr>
        <w:rFonts w:ascii="Symbol" w:hAnsi="Symbol" w:hint="default"/>
      </w:rPr>
    </w:lvl>
    <w:lvl w:ilvl="4" w:tplc="53C6288C">
      <w:start w:val="1"/>
      <w:numFmt w:val="bullet"/>
      <w:lvlText w:val="o"/>
      <w:lvlJc w:val="left"/>
      <w:pPr>
        <w:ind w:left="3600" w:hanging="360"/>
      </w:pPr>
      <w:rPr>
        <w:rFonts w:ascii="Courier New" w:hAnsi="Courier New" w:cs="Courier New" w:hint="default"/>
      </w:rPr>
    </w:lvl>
    <w:lvl w:ilvl="5" w:tplc="EBBE8F08">
      <w:start w:val="1"/>
      <w:numFmt w:val="bullet"/>
      <w:lvlText w:val=""/>
      <w:lvlJc w:val="left"/>
      <w:pPr>
        <w:ind w:left="4320" w:hanging="360"/>
      </w:pPr>
      <w:rPr>
        <w:rFonts w:ascii="Wingdings" w:hAnsi="Wingdings" w:hint="default"/>
      </w:rPr>
    </w:lvl>
    <w:lvl w:ilvl="6" w:tplc="950A25F6">
      <w:start w:val="1"/>
      <w:numFmt w:val="bullet"/>
      <w:lvlText w:val=""/>
      <w:lvlJc w:val="left"/>
      <w:pPr>
        <w:ind w:left="5040" w:hanging="360"/>
      </w:pPr>
      <w:rPr>
        <w:rFonts w:ascii="Symbol" w:hAnsi="Symbol" w:hint="default"/>
      </w:rPr>
    </w:lvl>
    <w:lvl w:ilvl="7" w:tplc="AFCA7D52">
      <w:start w:val="1"/>
      <w:numFmt w:val="bullet"/>
      <w:lvlText w:val="o"/>
      <w:lvlJc w:val="left"/>
      <w:pPr>
        <w:ind w:left="5760" w:hanging="360"/>
      </w:pPr>
      <w:rPr>
        <w:rFonts w:ascii="Courier New" w:hAnsi="Courier New" w:cs="Courier New" w:hint="default"/>
      </w:rPr>
    </w:lvl>
    <w:lvl w:ilvl="8" w:tplc="208CFA66">
      <w:start w:val="1"/>
      <w:numFmt w:val="bullet"/>
      <w:lvlText w:val=""/>
      <w:lvlJc w:val="left"/>
      <w:pPr>
        <w:ind w:left="6480" w:hanging="360"/>
      </w:pPr>
      <w:rPr>
        <w:rFonts w:ascii="Wingdings" w:hAnsi="Wingdings" w:hint="default"/>
      </w:rPr>
    </w:lvl>
  </w:abstractNum>
  <w:abstractNum w:abstractNumId="17" w15:restartNumberingAfterBreak="0">
    <w:nsid w:val="2A786C0E"/>
    <w:multiLevelType w:val="hybridMultilevel"/>
    <w:tmpl w:val="682A9C9A"/>
    <w:lvl w:ilvl="0" w:tplc="61B27CAC">
      <w:start w:val="1"/>
      <w:numFmt w:val="decimal"/>
      <w:lvlText w:val="%1."/>
      <w:lvlJc w:val="left"/>
      <w:pPr>
        <w:ind w:left="720" w:hanging="360"/>
      </w:pPr>
    </w:lvl>
    <w:lvl w:ilvl="1" w:tplc="6172EE5A">
      <w:start w:val="1"/>
      <w:numFmt w:val="lowerLetter"/>
      <w:lvlText w:val="%2."/>
      <w:lvlJc w:val="left"/>
      <w:pPr>
        <w:ind w:left="1440" w:hanging="360"/>
      </w:pPr>
    </w:lvl>
    <w:lvl w:ilvl="2" w:tplc="AD38D604">
      <w:start w:val="1"/>
      <w:numFmt w:val="lowerRoman"/>
      <w:lvlText w:val="%3."/>
      <w:lvlJc w:val="right"/>
      <w:pPr>
        <w:ind w:left="2160" w:hanging="180"/>
      </w:pPr>
    </w:lvl>
    <w:lvl w:ilvl="3" w:tplc="F8FA5008">
      <w:start w:val="1"/>
      <w:numFmt w:val="decimal"/>
      <w:lvlText w:val="%4."/>
      <w:lvlJc w:val="left"/>
      <w:pPr>
        <w:ind w:left="2880" w:hanging="360"/>
      </w:pPr>
    </w:lvl>
    <w:lvl w:ilvl="4" w:tplc="D306378C">
      <w:start w:val="1"/>
      <w:numFmt w:val="lowerLetter"/>
      <w:lvlText w:val="%5."/>
      <w:lvlJc w:val="left"/>
      <w:pPr>
        <w:ind w:left="3600" w:hanging="360"/>
      </w:pPr>
    </w:lvl>
    <w:lvl w:ilvl="5" w:tplc="5868E85E">
      <w:start w:val="1"/>
      <w:numFmt w:val="lowerRoman"/>
      <w:lvlText w:val="%6."/>
      <w:lvlJc w:val="right"/>
      <w:pPr>
        <w:ind w:left="4320" w:hanging="180"/>
      </w:pPr>
    </w:lvl>
    <w:lvl w:ilvl="6" w:tplc="228835B6">
      <w:start w:val="1"/>
      <w:numFmt w:val="decimal"/>
      <w:lvlText w:val="%7."/>
      <w:lvlJc w:val="left"/>
      <w:pPr>
        <w:ind w:left="5040" w:hanging="360"/>
      </w:pPr>
    </w:lvl>
    <w:lvl w:ilvl="7" w:tplc="D08E9312">
      <w:start w:val="1"/>
      <w:numFmt w:val="lowerLetter"/>
      <w:lvlText w:val="%8."/>
      <w:lvlJc w:val="left"/>
      <w:pPr>
        <w:ind w:left="5760" w:hanging="360"/>
      </w:pPr>
    </w:lvl>
    <w:lvl w:ilvl="8" w:tplc="94982C3C">
      <w:start w:val="1"/>
      <w:numFmt w:val="lowerRoman"/>
      <w:lvlText w:val="%9."/>
      <w:lvlJc w:val="right"/>
      <w:pPr>
        <w:ind w:left="6480" w:hanging="180"/>
      </w:pPr>
    </w:lvl>
  </w:abstractNum>
  <w:abstractNum w:abstractNumId="18" w15:restartNumberingAfterBreak="0">
    <w:nsid w:val="2C9636A7"/>
    <w:multiLevelType w:val="hybridMultilevel"/>
    <w:tmpl w:val="A810F01E"/>
    <w:lvl w:ilvl="0" w:tplc="5F9659B6">
      <w:start w:val="1"/>
      <w:numFmt w:val="bullet"/>
      <w:lvlText w:val="-"/>
      <w:lvlJc w:val="left"/>
      <w:pPr>
        <w:ind w:left="360" w:hanging="360"/>
      </w:pPr>
      <w:rPr>
        <w:rFonts w:ascii="Arial" w:eastAsia="宋体" w:hAnsi="Arial" w:cs="Arial" w:hint="default"/>
      </w:rPr>
    </w:lvl>
    <w:lvl w:ilvl="1" w:tplc="0DB41822">
      <w:start w:val="1"/>
      <w:numFmt w:val="bullet"/>
      <w:lvlText w:val=""/>
      <w:lvlJc w:val="left"/>
      <w:pPr>
        <w:ind w:left="840" w:hanging="420"/>
      </w:pPr>
      <w:rPr>
        <w:rFonts w:ascii="Wingdings" w:hAnsi="Wingdings" w:hint="default"/>
      </w:rPr>
    </w:lvl>
    <w:lvl w:ilvl="2" w:tplc="53F6872A">
      <w:start w:val="1"/>
      <w:numFmt w:val="bullet"/>
      <w:lvlText w:val=""/>
      <w:lvlJc w:val="left"/>
      <w:pPr>
        <w:ind w:left="1260" w:hanging="420"/>
      </w:pPr>
      <w:rPr>
        <w:rFonts w:ascii="Wingdings" w:hAnsi="Wingdings" w:hint="default"/>
      </w:rPr>
    </w:lvl>
    <w:lvl w:ilvl="3" w:tplc="E592BBF8">
      <w:start w:val="1"/>
      <w:numFmt w:val="bullet"/>
      <w:lvlText w:val=""/>
      <w:lvlJc w:val="left"/>
      <w:pPr>
        <w:ind w:left="1680" w:hanging="420"/>
      </w:pPr>
      <w:rPr>
        <w:rFonts w:ascii="Wingdings" w:hAnsi="Wingdings" w:hint="default"/>
      </w:rPr>
    </w:lvl>
    <w:lvl w:ilvl="4" w:tplc="C1A0A7EE">
      <w:start w:val="1"/>
      <w:numFmt w:val="bullet"/>
      <w:lvlText w:val=""/>
      <w:lvlJc w:val="left"/>
      <w:pPr>
        <w:ind w:left="2100" w:hanging="420"/>
      </w:pPr>
      <w:rPr>
        <w:rFonts w:ascii="Wingdings" w:hAnsi="Wingdings" w:hint="default"/>
      </w:rPr>
    </w:lvl>
    <w:lvl w:ilvl="5" w:tplc="E53CE49E">
      <w:start w:val="1"/>
      <w:numFmt w:val="bullet"/>
      <w:lvlText w:val=""/>
      <w:lvlJc w:val="left"/>
      <w:pPr>
        <w:ind w:left="2520" w:hanging="420"/>
      </w:pPr>
      <w:rPr>
        <w:rFonts w:ascii="Wingdings" w:hAnsi="Wingdings" w:hint="default"/>
      </w:rPr>
    </w:lvl>
    <w:lvl w:ilvl="6" w:tplc="3EF0E2DE">
      <w:start w:val="1"/>
      <w:numFmt w:val="bullet"/>
      <w:lvlText w:val=""/>
      <w:lvlJc w:val="left"/>
      <w:pPr>
        <w:ind w:left="2940" w:hanging="420"/>
      </w:pPr>
      <w:rPr>
        <w:rFonts w:ascii="Wingdings" w:hAnsi="Wingdings" w:hint="default"/>
      </w:rPr>
    </w:lvl>
    <w:lvl w:ilvl="7" w:tplc="EFE24732">
      <w:start w:val="1"/>
      <w:numFmt w:val="bullet"/>
      <w:lvlText w:val=""/>
      <w:lvlJc w:val="left"/>
      <w:pPr>
        <w:ind w:left="3360" w:hanging="420"/>
      </w:pPr>
      <w:rPr>
        <w:rFonts w:ascii="Wingdings" w:hAnsi="Wingdings" w:hint="default"/>
      </w:rPr>
    </w:lvl>
    <w:lvl w:ilvl="8" w:tplc="99A0227C">
      <w:start w:val="1"/>
      <w:numFmt w:val="bullet"/>
      <w:lvlText w:val=""/>
      <w:lvlJc w:val="left"/>
      <w:pPr>
        <w:ind w:left="3780" w:hanging="420"/>
      </w:pPr>
      <w:rPr>
        <w:rFonts w:ascii="Wingdings" w:hAnsi="Wingdings" w:hint="default"/>
      </w:rPr>
    </w:lvl>
  </w:abstractNum>
  <w:abstractNum w:abstractNumId="19" w15:restartNumberingAfterBreak="0">
    <w:nsid w:val="2CE4661F"/>
    <w:multiLevelType w:val="hybridMultilevel"/>
    <w:tmpl w:val="E758B2AE"/>
    <w:lvl w:ilvl="0" w:tplc="530A1630">
      <w:start w:val="1"/>
      <w:numFmt w:val="bullet"/>
      <w:lvlText w:val=""/>
      <w:lvlJc w:val="left"/>
      <w:pPr>
        <w:ind w:left="720" w:hanging="360"/>
      </w:pPr>
      <w:rPr>
        <w:rFonts w:ascii="Symbol" w:hAnsi="Symbol" w:hint="default"/>
      </w:rPr>
    </w:lvl>
    <w:lvl w:ilvl="1" w:tplc="9B383AD0">
      <w:start w:val="1"/>
      <w:numFmt w:val="bullet"/>
      <w:lvlText w:val="o"/>
      <w:lvlJc w:val="left"/>
      <w:pPr>
        <w:ind w:left="1440" w:hanging="360"/>
      </w:pPr>
      <w:rPr>
        <w:rFonts w:ascii="Courier New" w:hAnsi="Courier New" w:cs="Courier New" w:hint="default"/>
      </w:rPr>
    </w:lvl>
    <w:lvl w:ilvl="2" w:tplc="D1240648">
      <w:start w:val="1"/>
      <w:numFmt w:val="bullet"/>
      <w:lvlText w:val=""/>
      <w:lvlJc w:val="left"/>
      <w:pPr>
        <w:ind w:left="2160" w:hanging="360"/>
      </w:pPr>
      <w:rPr>
        <w:rFonts w:ascii="Wingdings" w:hAnsi="Wingdings" w:hint="default"/>
      </w:rPr>
    </w:lvl>
    <w:lvl w:ilvl="3" w:tplc="67302C0C">
      <w:start w:val="1"/>
      <w:numFmt w:val="bullet"/>
      <w:lvlText w:val=""/>
      <w:lvlJc w:val="left"/>
      <w:pPr>
        <w:ind w:left="2880" w:hanging="360"/>
      </w:pPr>
      <w:rPr>
        <w:rFonts w:ascii="Symbol" w:hAnsi="Symbol" w:hint="default"/>
      </w:rPr>
    </w:lvl>
    <w:lvl w:ilvl="4" w:tplc="2676FBCE">
      <w:start w:val="1"/>
      <w:numFmt w:val="bullet"/>
      <w:lvlText w:val="o"/>
      <w:lvlJc w:val="left"/>
      <w:pPr>
        <w:ind w:left="3600" w:hanging="360"/>
      </w:pPr>
      <w:rPr>
        <w:rFonts w:ascii="Courier New" w:hAnsi="Courier New" w:cs="Courier New" w:hint="default"/>
      </w:rPr>
    </w:lvl>
    <w:lvl w:ilvl="5" w:tplc="B742F9E6">
      <w:start w:val="1"/>
      <w:numFmt w:val="bullet"/>
      <w:lvlText w:val=""/>
      <w:lvlJc w:val="left"/>
      <w:pPr>
        <w:ind w:left="4320" w:hanging="360"/>
      </w:pPr>
      <w:rPr>
        <w:rFonts w:ascii="Wingdings" w:hAnsi="Wingdings" w:hint="default"/>
      </w:rPr>
    </w:lvl>
    <w:lvl w:ilvl="6" w:tplc="869C896A">
      <w:start w:val="1"/>
      <w:numFmt w:val="bullet"/>
      <w:lvlText w:val=""/>
      <w:lvlJc w:val="left"/>
      <w:pPr>
        <w:ind w:left="5040" w:hanging="360"/>
      </w:pPr>
      <w:rPr>
        <w:rFonts w:ascii="Symbol" w:hAnsi="Symbol" w:hint="default"/>
      </w:rPr>
    </w:lvl>
    <w:lvl w:ilvl="7" w:tplc="1BC493D8">
      <w:start w:val="1"/>
      <w:numFmt w:val="bullet"/>
      <w:lvlText w:val="o"/>
      <w:lvlJc w:val="left"/>
      <w:pPr>
        <w:ind w:left="5760" w:hanging="360"/>
      </w:pPr>
      <w:rPr>
        <w:rFonts w:ascii="Courier New" w:hAnsi="Courier New" w:cs="Courier New" w:hint="default"/>
      </w:rPr>
    </w:lvl>
    <w:lvl w:ilvl="8" w:tplc="53C4F1CC">
      <w:start w:val="1"/>
      <w:numFmt w:val="bullet"/>
      <w:lvlText w:val=""/>
      <w:lvlJc w:val="left"/>
      <w:pPr>
        <w:ind w:left="6480" w:hanging="360"/>
      </w:pPr>
      <w:rPr>
        <w:rFonts w:ascii="Wingdings" w:hAnsi="Wingdings" w:hint="default"/>
      </w:rPr>
    </w:lvl>
  </w:abstractNum>
  <w:abstractNum w:abstractNumId="20" w15:restartNumberingAfterBreak="0">
    <w:nsid w:val="2DC9415A"/>
    <w:multiLevelType w:val="hybridMultilevel"/>
    <w:tmpl w:val="BE4CFEA6"/>
    <w:lvl w:ilvl="0" w:tplc="ACCCAE68">
      <w:start w:val="1"/>
      <w:numFmt w:val="bullet"/>
      <w:pStyle w:val="3"/>
      <w:lvlText w:val="-"/>
      <w:lvlJc w:val="left"/>
      <w:pPr>
        <w:tabs>
          <w:tab w:val="num" w:pos="1077"/>
        </w:tabs>
        <w:ind w:left="1077" w:hanging="397"/>
      </w:pPr>
      <w:rPr>
        <w:rFonts w:ascii="Times New Roman" w:hAnsi="Times New Roman" w:cs="Times New Roman" w:hint="default"/>
      </w:rPr>
    </w:lvl>
    <w:lvl w:ilvl="1" w:tplc="3A1218E8">
      <w:start w:val="1"/>
      <w:numFmt w:val="bullet"/>
      <w:lvlText w:val="o"/>
      <w:lvlJc w:val="left"/>
      <w:pPr>
        <w:tabs>
          <w:tab w:val="num" w:pos="1440"/>
        </w:tabs>
        <w:ind w:left="1440" w:hanging="360"/>
      </w:pPr>
      <w:rPr>
        <w:rFonts w:ascii="Courier New" w:hAnsi="Courier New" w:cs="Courier New" w:hint="default"/>
      </w:rPr>
    </w:lvl>
    <w:lvl w:ilvl="2" w:tplc="E7FAF03E">
      <w:start w:val="1"/>
      <w:numFmt w:val="bullet"/>
      <w:lvlText w:val=""/>
      <w:lvlJc w:val="left"/>
      <w:pPr>
        <w:tabs>
          <w:tab w:val="num" w:pos="2160"/>
        </w:tabs>
        <w:ind w:left="2160" w:hanging="360"/>
      </w:pPr>
      <w:rPr>
        <w:rFonts w:ascii="Wingdings" w:hAnsi="Wingdings" w:hint="default"/>
      </w:rPr>
    </w:lvl>
    <w:lvl w:ilvl="3" w:tplc="0AA0E272">
      <w:start w:val="1"/>
      <w:numFmt w:val="bullet"/>
      <w:lvlText w:val=""/>
      <w:lvlJc w:val="left"/>
      <w:pPr>
        <w:tabs>
          <w:tab w:val="num" w:pos="2880"/>
        </w:tabs>
        <w:ind w:left="2880" w:hanging="360"/>
      </w:pPr>
      <w:rPr>
        <w:rFonts w:ascii="Symbol" w:hAnsi="Symbol" w:hint="default"/>
      </w:rPr>
    </w:lvl>
    <w:lvl w:ilvl="4" w:tplc="C7E07122">
      <w:start w:val="1"/>
      <w:numFmt w:val="bullet"/>
      <w:lvlText w:val="o"/>
      <w:lvlJc w:val="left"/>
      <w:pPr>
        <w:tabs>
          <w:tab w:val="num" w:pos="3600"/>
        </w:tabs>
        <w:ind w:left="3600" w:hanging="360"/>
      </w:pPr>
      <w:rPr>
        <w:rFonts w:ascii="Courier New" w:hAnsi="Courier New" w:cs="Courier New" w:hint="default"/>
      </w:rPr>
    </w:lvl>
    <w:lvl w:ilvl="5" w:tplc="9AF8C728">
      <w:start w:val="1"/>
      <w:numFmt w:val="bullet"/>
      <w:lvlText w:val=""/>
      <w:lvlJc w:val="left"/>
      <w:pPr>
        <w:tabs>
          <w:tab w:val="num" w:pos="4320"/>
        </w:tabs>
        <w:ind w:left="4320" w:hanging="360"/>
      </w:pPr>
      <w:rPr>
        <w:rFonts w:ascii="Wingdings" w:hAnsi="Wingdings" w:hint="default"/>
      </w:rPr>
    </w:lvl>
    <w:lvl w:ilvl="6" w:tplc="0704A2C6">
      <w:start w:val="1"/>
      <w:numFmt w:val="bullet"/>
      <w:lvlText w:val=""/>
      <w:lvlJc w:val="left"/>
      <w:pPr>
        <w:tabs>
          <w:tab w:val="num" w:pos="5040"/>
        </w:tabs>
        <w:ind w:left="5040" w:hanging="360"/>
      </w:pPr>
      <w:rPr>
        <w:rFonts w:ascii="Symbol" w:hAnsi="Symbol" w:hint="default"/>
      </w:rPr>
    </w:lvl>
    <w:lvl w:ilvl="7" w:tplc="0FAEECAA">
      <w:start w:val="1"/>
      <w:numFmt w:val="bullet"/>
      <w:lvlText w:val="o"/>
      <w:lvlJc w:val="left"/>
      <w:pPr>
        <w:tabs>
          <w:tab w:val="num" w:pos="5760"/>
        </w:tabs>
        <w:ind w:left="5760" w:hanging="360"/>
      </w:pPr>
      <w:rPr>
        <w:rFonts w:ascii="Courier New" w:hAnsi="Courier New" w:cs="Courier New" w:hint="default"/>
      </w:rPr>
    </w:lvl>
    <w:lvl w:ilvl="8" w:tplc="FF02B51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05FFE"/>
    <w:multiLevelType w:val="hybridMultilevel"/>
    <w:tmpl w:val="A058E2D8"/>
    <w:lvl w:ilvl="0" w:tplc="1A14E0E6">
      <w:start w:val="1"/>
      <w:numFmt w:val="bullet"/>
      <w:lvlText w:val=""/>
      <w:lvlJc w:val="left"/>
      <w:pPr>
        <w:ind w:left="360" w:hanging="360"/>
      </w:pPr>
      <w:rPr>
        <w:rFonts w:ascii="Symbol" w:hAnsi="Symbol" w:hint="default"/>
      </w:rPr>
    </w:lvl>
    <w:lvl w:ilvl="1" w:tplc="6F3E086A">
      <w:start w:val="1"/>
      <w:numFmt w:val="bullet"/>
      <w:lvlText w:val="o"/>
      <w:lvlJc w:val="left"/>
      <w:pPr>
        <w:ind w:left="1080" w:hanging="360"/>
      </w:pPr>
      <w:rPr>
        <w:rFonts w:ascii="Courier New" w:hAnsi="Courier New" w:cs="Courier New" w:hint="default"/>
      </w:rPr>
    </w:lvl>
    <w:lvl w:ilvl="2" w:tplc="0B9CD44A">
      <w:start w:val="1"/>
      <w:numFmt w:val="bullet"/>
      <w:lvlText w:val=""/>
      <w:lvlJc w:val="left"/>
      <w:pPr>
        <w:ind w:left="1800" w:hanging="360"/>
      </w:pPr>
      <w:rPr>
        <w:rFonts w:ascii="Wingdings" w:hAnsi="Wingdings" w:hint="default"/>
      </w:rPr>
    </w:lvl>
    <w:lvl w:ilvl="3" w:tplc="CE08961A">
      <w:start w:val="1"/>
      <w:numFmt w:val="bullet"/>
      <w:lvlText w:val=""/>
      <w:lvlJc w:val="left"/>
      <w:pPr>
        <w:ind w:left="2520" w:hanging="360"/>
      </w:pPr>
      <w:rPr>
        <w:rFonts w:ascii="Symbol" w:hAnsi="Symbol" w:hint="default"/>
      </w:rPr>
    </w:lvl>
    <w:lvl w:ilvl="4" w:tplc="D2E41868">
      <w:start w:val="1"/>
      <w:numFmt w:val="bullet"/>
      <w:lvlText w:val="o"/>
      <w:lvlJc w:val="left"/>
      <w:pPr>
        <w:ind w:left="3240" w:hanging="360"/>
      </w:pPr>
      <w:rPr>
        <w:rFonts w:ascii="Courier New" w:hAnsi="Courier New" w:cs="Courier New" w:hint="default"/>
      </w:rPr>
    </w:lvl>
    <w:lvl w:ilvl="5" w:tplc="A7E68CD6">
      <w:start w:val="1"/>
      <w:numFmt w:val="bullet"/>
      <w:lvlText w:val=""/>
      <w:lvlJc w:val="left"/>
      <w:pPr>
        <w:ind w:left="3960" w:hanging="360"/>
      </w:pPr>
      <w:rPr>
        <w:rFonts w:ascii="Wingdings" w:hAnsi="Wingdings" w:hint="default"/>
      </w:rPr>
    </w:lvl>
    <w:lvl w:ilvl="6" w:tplc="950A2E7A">
      <w:start w:val="1"/>
      <w:numFmt w:val="bullet"/>
      <w:lvlText w:val=""/>
      <w:lvlJc w:val="left"/>
      <w:pPr>
        <w:ind w:left="4680" w:hanging="360"/>
      </w:pPr>
      <w:rPr>
        <w:rFonts w:ascii="Symbol" w:hAnsi="Symbol" w:hint="default"/>
      </w:rPr>
    </w:lvl>
    <w:lvl w:ilvl="7" w:tplc="4CCE0A00">
      <w:start w:val="1"/>
      <w:numFmt w:val="bullet"/>
      <w:lvlText w:val="o"/>
      <w:lvlJc w:val="left"/>
      <w:pPr>
        <w:ind w:left="5400" w:hanging="360"/>
      </w:pPr>
      <w:rPr>
        <w:rFonts w:ascii="Courier New" w:hAnsi="Courier New" w:cs="Courier New" w:hint="default"/>
      </w:rPr>
    </w:lvl>
    <w:lvl w:ilvl="8" w:tplc="E3D4E55E">
      <w:start w:val="1"/>
      <w:numFmt w:val="bullet"/>
      <w:lvlText w:val=""/>
      <w:lvlJc w:val="left"/>
      <w:pPr>
        <w:ind w:left="6120" w:hanging="360"/>
      </w:pPr>
      <w:rPr>
        <w:rFonts w:ascii="Wingdings" w:hAnsi="Wingdings" w:hint="default"/>
      </w:rPr>
    </w:lvl>
  </w:abstractNum>
  <w:abstractNum w:abstractNumId="22" w15:restartNumberingAfterBreak="0">
    <w:nsid w:val="2FB45623"/>
    <w:multiLevelType w:val="hybridMultilevel"/>
    <w:tmpl w:val="9996BCCE"/>
    <w:lvl w:ilvl="0" w:tplc="D76E488E">
      <w:start w:val="1"/>
      <w:numFmt w:val="decimal"/>
      <w:pStyle w:val="Observation"/>
      <w:lvlText w:val="Observation %1"/>
      <w:lvlJc w:val="left"/>
      <w:pPr>
        <w:ind w:left="360" w:hanging="360"/>
      </w:pPr>
      <w:rPr>
        <w:rFonts w:hint="eastAsia"/>
      </w:rPr>
    </w:lvl>
    <w:lvl w:ilvl="1" w:tplc="C56EB382">
      <w:start w:val="1"/>
      <w:numFmt w:val="lowerLetter"/>
      <w:lvlText w:val="%2."/>
      <w:lvlJc w:val="left"/>
      <w:pPr>
        <w:ind w:left="1440" w:hanging="360"/>
      </w:pPr>
    </w:lvl>
    <w:lvl w:ilvl="2" w:tplc="FAA29B56">
      <w:start w:val="1"/>
      <w:numFmt w:val="lowerRoman"/>
      <w:lvlText w:val="%3."/>
      <w:lvlJc w:val="right"/>
      <w:pPr>
        <w:ind w:left="2160" w:hanging="180"/>
      </w:pPr>
    </w:lvl>
    <w:lvl w:ilvl="3" w:tplc="9814D586">
      <w:start w:val="1"/>
      <w:numFmt w:val="decimal"/>
      <w:lvlText w:val="%4."/>
      <w:lvlJc w:val="left"/>
      <w:pPr>
        <w:ind w:left="2880" w:hanging="360"/>
      </w:pPr>
    </w:lvl>
    <w:lvl w:ilvl="4" w:tplc="1A20B006">
      <w:start w:val="1"/>
      <w:numFmt w:val="lowerLetter"/>
      <w:lvlText w:val="%5."/>
      <w:lvlJc w:val="left"/>
      <w:pPr>
        <w:ind w:left="3600" w:hanging="360"/>
      </w:pPr>
    </w:lvl>
    <w:lvl w:ilvl="5" w:tplc="5CBE5A1A">
      <w:start w:val="1"/>
      <w:numFmt w:val="lowerRoman"/>
      <w:lvlText w:val="%6."/>
      <w:lvlJc w:val="right"/>
      <w:pPr>
        <w:ind w:left="4320" w:hanging="180"/>
      </w:pPr>
    </w:lvl>
    <w:lvl w:ilvl="6" w:tplc="1DBE6320">
      <w:start w:val="1"/>
      <w:numFmt w:val="decimal"/>
      <w:lvlText w:val="%7."/>
      <w:lvlJc w:val="left"/>
      <w:pPr>
        <w:ind w:left="5040" w:hanging="360"/>
      </w:pPr>
    </w:lvl>
    <w:lvl w:ilvl="7" w:tplc="3FF63A24">
      <w:start w:val="1"/>
      <w:numFmt w:val="lowerLetter"/>
      <w:lvlText w:val="%8."/>
      <w:lvlJc w:val="left"/>
      <w:pPr>
        <w:ind w:left="5760" w:hanging="360"/>
      </w:pPr>
    </w:lvl>
    <w:lvl w:ilvl="8" w:tplc="EDA2E9AE">
      <w:start w:val="1"/>
      <w:numFmt w:val="lowerRoman"/>
      <w:lvlText w:val="%9."/>
      <w:lvlJc w:val="right"/>
      <w:pPr>
        <w:ind w:left="6480" w:hanging="180"/>
      </w:pPr>
    </w:lvl>
  </w:abstractNum>
  <w:abstractNum w:abstractNumId="23" w15:restartNumberingAfterBreak="0">
    <w:nsid w:val="2FF50C4B"/>
    <w:multiLevelType w:val="hybridMultilevel"/>
    <w:tmpl w:val="9BF238FE"/>
    <w:lvl w:ilvl="0" w:tplc="E19E2962">
      <w:start w:val="1"/>
      <w:numFmt w:val="bullet"/>
      <w:lvlText w:val=""/>
      <w:lvlJc w:val="left"/>
      <w:pPr>
        <w:ind w:left="720" w:hanging="360"/>
      </w:pPr>
      <w:rPr>
        <w:rFonts w:ascii="Symbol" w:hAnsi="Symbol" w:hint="default"/>
      </w:rPr>
    </w:lvl>
    <w:lvl w:ilvl="1" w:tplc="E8C22236">
      <w:start w:val="1"/>
      <w:numFmt w:val="bullet"/>
      <w:lvlText w:val="o"/>
      <w:lvlJc w:val="left"/>
      <w:pPr>
        <w:ind w:left="1440" w:hanging="360"/>
      </w:pPr>
      <w:rPr>
        <w:rFonts w:ascii="Courier New" w:hAnsi="Courier New" w:cs="Courier New" w:hint="default"/>
      </w:rPr>
    </w:lvl>
    <w:lvl w:ilvl="2" w:tplc="C8EA4C28">
      <w:start w:val="1"/>
      <w:numFmt w:val="bullet"/>
      <w:lvlText w:val=""/>
      <w:lvlJc w:val="left"/>
      <w:pPr>
        <w:ind w:left="2160" w:hanging="360"/>
      </w:pPr>
      <w:rPr>
        <w:rFonts w:ascii="Wingdings" w:hAnsi="Wingdings" w:hint="default"/>
      </w:rPr>
    </w:lvl>
    <w:lvl w:ilvl="3" w:tplc="31B8DECA">
      <w:start w:val="1"/>
      <w:numFmt w:val="bullet"/>
      <w:lvlText w:val=""/>
      <w:lvlJc w:val="left"/>
      <w:pPr>
        <w:ind w:left="2880" w:hanging="360"/>
      </w:pPr>
      <w:rPr>
        <w:rFonts w:ascii="Symbol" w:hAnsi="Symbol" w:hint="default"/>
      </w:rPr>
    </w:lvl>
    <w:lvl w:ilvl="4" w:tplc="83B41ABA">
      <w:start w:val="1"/>
      <w:numFmt w:val="bullet"/>
      <w:lvlText w:val="o"/>
      <w:lvlJc w:val="left"/>
      <w:pPr>
        <w:ind w:left="3600" w:hanging="360"/>
      </w:pPr>
      <w:rPr>
        <w:rFonts w:ascii="Courier New" w:hAnsi="Courier New" w:cs="Courier New" w:hint="default"/>
      </w:rPr>
    </w:lvl>
    <w:lvl w:ilvl="5" w:tplc="AE6AC644">
      <w:start w:val="1"/>
      <w:numFmt w:val="bullet"/>
      <w:lvlText w:val=""/>
      <w:lvlJc w:val="left"/>
      <w:pPr>
        <w:ind w:left="4320" w:hanging="360"/>
      </w:pPr>
      <w:rPr>
        <w:rFonts w:ascii="Wingdings" w:hAnsi="Wingdings" w:hint="default"/>
      </w:rPr>
    </w:lvl>
    <w:lvl w:ilvl="6" w:tplc="94E22AD4">
      <w:start w:val="1"/>
      <w:numFmt w:val="bullet"/>
      <w:lvlText w:val=""/>
      <w:lvlJc w:val="left"/>
      <w:pPr>
        <w:ind w:left="5040" w:hanging="360"/>
      </w:pPr>
      <w:rPr>
        <w:rFonts w:ascii="Symbol" w:hAnsi="Symbol" w:hint="default"/>
      </w:rPr>
    </w:lvl>
    <w:lvl w:ilvl="7" w:tplc="8B06D392">
      <w:start w:val="1"/>
      <w:numFmt w:val="bullet"/>
      <w:lvlText w:val="o"/>
      <w:lvlJc w:val="left"/>
      <w:pPr>
        <w:ind w:left="5760" w:hanging="360"/>
      </w:pPr>
      <w:rPr>
        <w:rFonts w:ascii="Courier New" w:hAnsi="Courier New" w:cs="Courier New" w:hint="default"/>
      </w:rPr>
    </w:lvl>
    <w:lvl w:ilvl="8" w:tplc="256CE8FC">
      <w:start w:val="1"/>
      <w:numFmt w:val="bullet"/>
      <w:lvlText w:val=""/>
      <w:lvlJc w:val="left"/>
      <w:pPr>
        <w:ind w:left="6480" w:hanging="360"/>
      </w:pPr>
      <w:rPr>
        <w:rFonts w:ascii="Wingdings" w:hAnsi="Wingdings" w:hint="default"/>
      </w:rPr>
    </w:lvl>
  </w:abstractNum>
  <w:abstractNum w:abstractNumId="24" w15:restartNumberingAfterBreak="0">
    <w:nsid w:val="30B25D28"/>
    <w:multiLevelType w:val="hybridMultilevel"/>
    <w:tmpl w:val="3288FA14"/>
    <w:lvl w:ilvl="0" w:tplc="549A166A">
      <w:start w:val="1"/>
      <w:numFmt w:val="bullet"/>
      <w:lvlText w:val=""/>
      <w:lvlJc w:val="left"/>
      <w:pPr>
        <w:ind w:left="1077" w:hanging="360"/>
      </w:pPr>
      <w:rPr>
        <w:rFonts w:ascii="Symbol" w:hAnsi="Symbol" w:hint="default"/>
      </w:rPr>
    </w:lvl>
    <w:lvl w:ilvl="1" w:tplc="36E424AC">
      <w:start w:val="1"/>
      <w:numFmt w:val="bullet"/>
      <w:lvlText w:val="o"/>
      <w:lvlJc w:val="left"/>
      <w:pPr>
        <w:ind w:left="1797" w:hanging="360"/>
      </w:pPr>
      <w:rPr>
        <w:rFonts w:ascii="Courier New" w:hAnsi="Courier New" w:cs="Courier New" w:hint="default"/>
      </w:rPr>
    </w:lvl>
    <w:lvl w:ilvl="2" w:tplc="6324C996">
      <w:start w:val="1"/>
      <w:numFmt w:val="bullet"/>
      <w:lvlText w:val=""/>
      <w:lvlJc w:val="left"/>
      <w:pPr>
        <w:ind w:left="2517" w:hanging="360"/>
      </w:pPr>
      <w:rPr>
        <w:rFonts w:ascii="Wingdings" w:hAnsi="Wingdings" w:hint="default"/>
      </w:rPr>
    </w:lvl>
    <w:lvl w:ilvl="3" w:tplc="3416B376">
      <w:start w:val="1"/>
      <w:numFmt w:val="bullet"/>
      <w:lvlText w:val=""/>
      <w:lvlJc w:val="left"/>
      <w:pPr>
        <w:ind w:left="3237" w:hanging="360"/>
      </w:pPr>
      <w:rPr>
        <w:rFonts w:ascii="Symbol" w:hAnsi="Symbol" w:hint="default"/>
      </w:rPr>
    </w:lvl>
    <w:lvl w:ilvl="4" w:tplc="3192F880">
      <w:start w:val="1"/>
      <w:numFmt w:val="bullet"/>
      <w:lvlText w:val="o"/>
      <w:lvlJc w:val="left"/>
      <w:pPr>
        <w:ind w:left="3957" w:hanging="360"/>
      </w:pPr>
      <w:rPr>
        <w:rFonts w:ascii="Courier New" w:hAnsi="Courier New" w:cs="Courier New" w:hint="default"/>
      </w:rPr>
    </w:lvl>
    <w:lvl w:ilvl="5" w:tplc="FA38D37C">
      <w:start w:val="1"/>
      <w:numFmt w:val="bullet"/>
      <w:lvlText w:val=""/>
      <w:lvlJc w:val="left"/>
      <w:pPr>
        <w:ind w:left="4677" w:hanging="360"/>
      </w:pPr>
      <w:rPr>
        <w:rFonts w:ascii="Wingdings" w:hAnsi="Wingdings" w:hint="default"/>
      </w:rPr>
    </w:lvl>
    <w:lvl w:ilvl="6" w:tplc="C9BCD9BE">
      <w:start w:val="1"/>
      <w:numFmt w:val="bullet"/>
      <w:lvlText w:val=""/>
      <w:lvlJc w:val="left"/>
      <w:pPr>
        <w:ind w:left="5397" w:hanging="360"/>
      </w:pPr>
      <w:rPr>
        <w:rFonts w:ascii="Symbol" w:hAnsi="Symbol" w:hint="default"/>
      </w:rPr>
    </w:lvl>
    <w:lvl w:ilvl="7" w:tplc="F01049E6">
      <w:start w:val="1"/>
      <w:numFmt w:val="bullet"/>
      <w:lvlText w:val="o"/>
      <w:lvlJc w:val="left"/>
      <w:pPr>
        <w:ind w:left="6117" w:hanging="360"/>
      </w:pPr>
      <w:rPr>
        <w:rFonts w:ascii="Courier New" w:hAnsi="Courier New" w:cs="Courier New" w:hint="default"/>
      </w:rPr>
    </w:lvl>
    <w:lvl w:ilvl="8" w:tplc="66A6613E">
      <w:start w:val="1"/>
      <w:numFmt w:val="bullet"/>
      <w:lvlText w:val=""/>
      <w:lvlJc w:val="left"/>
      <w:pPr>
        <w:ind w:left="6837" w:hanging="360"/>
      </w:pPr>
      <w:rPr>
        <w:rFonts w:ascii="Wingdings" w:hAnsi="Wingdings" w:hint="default"/>
      </w:rPr>
    </w:lvl>
  </w:abstractNum>
  <w:abstractNum w:abstractNumId="25" w15:restartNumberingAfterBreak="0">
    <w:nsid w:val="363A0DCD"/>
    <w:multiLevelType w:val="hybridMultilevel"/>
    <w:tmpl w:val="67B038DA"/>
    <w:lvl w:ilvl="0" w:tplc="71F2BCF0">
      <w:start w:val="1"/>
      <w:numFmt w:val="bullet"/>
      <w:lvlText w:val=""/>
      <w:lvlJc w:val="left"/>
      <w:pPr>
        <w:ind w:left="820" w:hanging="360"/>
      </w:pPr>
      <w:rPr>
        <w:rFonts w:ascii="Symbol" w:hAnsi="Symbol" w:hint="default"/>
      </w:rPr>
    </w:lvl>
    <w:lvl w:ilvl="1" w:tplc="D5F0F49E">
      <w:start w:val="1"/>
      <w:numFmt w:val="bullet"/>
      <w:lvlText w:val="o"/>
      <w:lvlJc w:val="left"/>
      <w:pPr>
        <w:ind w:left="1540" w:hanging="360"/>
      </w:pPr>
      <w:rPr>
        <w:rFonts w:ascii="Courier New" w:hAnsi="Courier New" w:cs="Courier New" w:hint="default"/>
      </w:rPr>
    </w:lvl>
    <w:lvl w:ilvl="2" w:tplc="F9387678">
      <w:start w:val="1"/>
      <w:numFmt w:val="bullet"/>
      <w:lvlText w:val=""/>
      <w:lvlJc w:val="left"/>
      <w:pPr>
        <w:ind w:left="2260" w:hanging="360"/>
      </w:pPr>
      <w:rPr>
        <w:rFonts w:ascii="Wingdings" w:hAnsi="Wingdings" w:hint="default"/>
      </w:rPr>
    </w:lvl>
    <w:lvl w:ilvl="3" w:tplc="6C58E1A4">
      <w:start w:val="1"/>
      <w:numFmt w:val="bullet"/>
      <w:lvlText w:val=""/>
      <w:lvlJc w:val="left"/>
      <w:pPr>
        <w:ind w:left="2980" w:hanging="360"/>
      </w:pPr>
      <w:rPr>
        <w:rFonts w:ascii="Symbol" w:hAnsi="Symbol" w:hint="default"/>
      </w:rPr>
    </w:lvl>
    <w:lvl w:ilvl="4" w:tplc="DB642D78">
      <w:start w:val="1"/>
      <w:numFmt w:val="bullet"/>
      <w:lvlText w:val="o"/>
      <w:lvlJc w:val="left"/>
      <w:pPr>
        <w:ind w:left="3700" w:hanging="360"/>
      </w:pPr>
      <w:rPr>
        <w:rFonts w:ascii="Courier New" w:hAnsi="Courier New" w:cs="Courier New" w:hint="default"/>
      </w:rPr>
    </w:lvl>
    <w:lvl w:ilvl="5" w:tplc="AE683CFE">
      <w:start w:val="1"/>
      <w:numFmt w:val="bullet"/>
      <w:lvlText w:val=""/>
      <w:lvlJc w:val="left"/>
      <w:pPr>
        <w:ind w:left="4420" w:hanging="360"/>
      </w:pPr>
      <w:rPr>
        <w:rFonts w:ascii="Wingdings" w:hAnsi="Wingdings" w:hint="default"/>
      </w:rPr>
    </w:lvl>
    <w:lvl w:ilvl="6" w:tplc="5FBE74A0">
      <w:start w:val="1"/>
      <w:numFmt w:val="bullet"/>
      <w:lvlText w:val=""/>
      <w:lvlJc w:val="left"/>
      <w:pPr>
        <w:ind w:left="5140" w:hanging="360"/>
      </w:pPr>
      <w:rPr>
        <w:rFonts w:ascii="Symbol" w:hAnsi="Symbol" w:hint="default"/>
      </w:rPr>
    </w:lvl>
    <w:lvl w:ilvl="7" w:tplc="8120095C">
      <w:start w:val="1"/>
      <w:numFmt w:val="bullet"/>
      <w:lvlText w:val="o"/>
      <w:lvlJc w:val="left"/>
      <w:pPr>
        <w:ind w:left="5860" w:hanging="360"/>
      </w:pPr>
      <w:rPr>
        <w:rFonts w:ascii="Courier New" w:hAnsi="Courier New" w:cs="Courier New" w:hint="default"/>
      </w:rPr>
    </w:lvl>
    <w:lvl w:ilvl="8" w:tplc="4CDC1A1A">
      <w:start w:val="1"/>
      <w:numFmt w:val="bullet"/>
      <w:lvlText w:val=""/>
      <w:lvlJc w:val="left"/>
      <w:pPr>
        <w:ind w:left="6580" w:hanging="360"/>
      </w:pPr>
      <w:rPr>
        <w:rFonts w:ascii="Wingdings" w:hAnsi="Wingdings" w:hint="default"/>
      </w:rPr>
    </w:lvl>
  </w:abstractNum>
  <w:abstractNum w:abstractNumId="26" w15:restartNumberingAfterBreak="0">
    <w:nsid w:val="363A1E87"/>
    <w:multiLevelType w:val="hybridMultilevel"/>
    <w:tmpl w:val="A5261DD0"/>
    <w:lvl w:ilvl="0" w:tplc="2AB26954">
      <w:start w:val="1"/>
      <w:numFmt w:val="bullet"/>
      <w:pStyle w:val="4"/>
      <w:lvlText w:val="-"/>
      <w:lvlJc w:val="left"/>
      <w:pPr>
        <w:tabs>
          <w:tab w:val="num" w:pos="1361"/>
        </w:tabs>
        <w:ind w:left="1361" w:hanging="397"/>
      </w:pPr>
      <w:rPr>
        <w:rFonts w:ascii="Times New Roman" w:hAnsi="Times New Roman" w:cs="Times New Roman" w:hint="default"/>
      </w:rPr>
    </w:lvl>
    <w:lvl w:ilvl="1" w:tplc="1336499A">
      <w:start w:val="1"/>
      <w:numFmt w:val="bullet"/>
      <w:lvlText w:val="o"/>
      <w:lvlJc w:val="left"/>
      <w:pPr>
        <w:tabs>
          <w:tab w:val="num" w:pos="1440"/>
        </w:tabs>
        <w:ind w:left="1440" w:hanging="360"/>
      </w:pPr>
      <w:rPr>
        <w:rFonts w:ascii="Courier New" w:hAnsi="Courier New" w:cs="Courier New" w:hint="default"/>
      </w:rPr>
    </w:lvl>
    <w:lvl w:ilvl="2" w:tplc="07AEE7BE">
      <w:start w:val="1"/>
      <w:numFmt w:val="bullet"/>
      <w:lvlText w:val=""/>
      <w:lvlJc w:val="left"/>
      <w:pPr>
        <w:tabs>
          <w:tab w:val="num" w:pos="2160"/>
        </w:tabs>
        <w:ind w:left="2160" w:hanging="360"/>
      </w:pPr>
      <w:rPr>
        <w:rFonts w:ascii="Wingdings" w:hAnsi="Wingdings" w:hint="default"/>
      </w:rPr>
    </w:lvl>
    <w:lvl w:ilvl="3" w:tplc="11DA3DCC">
      <w:start w:val="1"/>
      <w:numFmt w:val="bullet"/>
      <w:lvlText w:val=""/>
      <w:lvlJc w:val="left"/>
      <w:pPr>
        <w:tabs>
          <w:tab w:val="num" w:pos="2880"/>
        </w:tabs>
        <w:ind w:left="2880" w:hanging="360"/>
      </w:pPr>
      <w:rPr>
        <w:rFonts w:ascii="Symbol" w:hAnsi="Symbol" w:hint="default"/>
      </w:rPr>
    </w:lvl>
    <w:lvl w:ilvl="4" w:tplc="1AB86B16">
      <w:start w:val="1"/>
      <w:numFmt w:val="bullet"/>
      <w:lvlText w:val="o"/>
      <w:lvlJc w:val="left"/>
      <w:pPr>
        <w:tabs>
          <w:tab w:val="num" w:pos="3600"/>
        </w:tabs>
        <w:ind w:left="3600" w:hanging="360"/>
      </w:pPr>
      <w:rPr>
        <w:rFonts w:ascii="Courier New" w:hAnsi="Courier New" w:cs="Courier New" w:hint="default"/>
      </w:rPr>
    </w:lvl>
    <w:lvl w:ilvl="5" w:tplc="A956D6E8">
      <w:start w:val="1"/>
      <w:numFmt w:val="bullet"/>
      <w:lvlText w:val=""/>
      <w:lvlJc w:val="left"/>
      <w:pPr>
        <w:tabs>
          <w:tab w:val="num" w:pos="4320"/>
        </w:tabs>
        <w:ind w:left="4320" w:hanging="360"/>
      </w:pPr>
      <w:rPr>
        <w:rFonts w:ascii="Wingdings" w:hAnsi="Wingdings" w:hint="default"/>
      </w:rPr>
    </w:lvl>
    <w:lvl w:ilvl="6" w:tplc="3C18AF4E">
      <w:start w:val="1"/>
      <w:numFmt w:val="bullet"/>
      <w:lvlText w:val=""/>
      <w:lvlJc w:val="left"/>
      <w:pPr>
        <w:tabs>
          <w:tab w:val="num" w:pos="5040"/>
        </w:tabs>
        <w:ind w:left="5040" w:hanging="360"/>
      </w:pPr>
      <w:rPr>
        <w:rFonts w:ascii="Symbol" w:hAnsi="Symbol" w:hint="default"/>
      </w:rPr>
    </w:lvl>
    <w:lvl w:ilvl="7" w:tplc="B0DEA898">
      <w:start w:val="1"/>
      <w:numFmt w:val="bullet"/>
      <w:lvlText w:val="o"/>
      <w:lvlJc w:val="left"/>
      <w:pPr>
        <w:tabs>
          <w:tab w:val="num" w:pos="5760"/>
        </w:tabs>
        <w:ind w:left="5760" w:hanging="360"/>
      </w:pPr>
      <w:rPr>
        <w:rFonts w:ascii="Courier New" w:hAnsi="Courier New" w:cs="Courier New" w:hint="default"/>
      </w:rPr>
    </w:lvl>
    <w:lvl w:ilvl="8" w:tplc="4B1E32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E1557"/>
    <w:multiLevelType w:val="hybridMultilevel"/>
    <w:tmpl w:val="CB90F4CE"/>
    <w:lvl w:ilvl="0" w:tplc="049E9AE8">
      <w:start w:val="1"/>
      <w:numFmt w:val="decimal"/>
      <w:lvlText w:val="%1."/>
      <w:lvlJc w:val="left"/>
      <w:pPr>
        <w:ind w:left="720" w:hanging="360"/>
      </w:pPr>
      <w:rPr>
        <w:rFonts w:hint="default"/>
      </w:rPr>
    </w:lvl>
    <w:lvl w:ilvl="1" w:tplc="5FDE543C">
      <w:start w:val="1"/>
      <w:numFmt w:val="bullet"/>
      <w:lvlText w:val="o"/>
      <w:lvlJc w:val="left"/>
      <w:pPr>
        <w:ind w:left="1440" w:hanging="360"/>
      </w:pPr>
      <w:rPr>
        <w:rFonts w:ascii="Courier New" w:hAnsi="Courier New" w:cs="Courier New" w:hint="default"/>
      </w:rPr>
    </w:lvl>
    <w:lvl w:ilvl="2" w:tplc="EF16A022">
      <w:start w:val="1"/>
      <w:numFmt w:val="bullet"/>
      <w:lvlText w:val=""/>
      <w:lvlJc w:val="left"/>
      <w:pPr>
        <w:ind w:left="2160" w:hanging="360"/>
      </w:pPr>
      <w:rPr>
        <w:rFonts w:ascii="Wingdings" w:hAnsi="Wingdings" w:hint="default"/>
      </w:rPr>
    </w:lvl>
    <w:lvl w:ilvl="3" w:tplc="BAB2B512">
      <w:start w:val="1"/>
      <w:numFmt w:val="bullet"/>
      <w:lvlText w:val=""/>
      <w:lvlJc w:val="left"/>
      <w:pPr>
        <w:ind w:left="2880" w:hanging="360"/>
      </w:pPr>
      <w:rPr>
        <w:rFonts w:ascii="Symbol" w:hAnsi="Symbol" w:hint="default"/>
      </w:rPr>
    </w:lvl>
    <w:lvl w:ilvl="4" w:tplc="04022010">
      <w:start w:val="1"/>
      <w:numFmt w:val="bullet"/>
      <w:lvlText w:val="o"/>
      <w:lvlJc w:val="left"/>
      <w:pPr>
        <w:ind w:left="3600" w:hanging="360"/>
      </w:pPr>
      <w:rPr>
        <w:rFonts w:ascii="Courier New" w:hAnsi="Courier New" w:cs="Courier New" w:hint="default"/>
      </w:rPr>
    </w:lvl>
    <w:lvl w:ilvl="5" w:tplc="7CECD73C">
      <w:start w:val="1"/>
      <w:numFmt w:val="bullet"/>
      <w:lvlText w:val=""/>
      <w:lvlJc w:val="left"/>
      <w:pPr>
        <w:ind w:left="4320" w:hanging="360"/>
      </w:pPr>
      <w:rPr>
        <w:rFonts w:ascii="Wingdings" w:hAnsi="Wingdings" w:hint="default"/>
      </w:rPr>
    </w:lvl>
    <w:lvl w:ilvl="6" w:tplc="97BC7272">
      <w:start w:val="1"/>
      <w:numFmt w:val="bullet"/>
      <w:lvlText w:val=""/>
      <w:lvlJc w:val="left"/>
      <w:pPr>
        <w:ind w:left="5040" w:hanging="360"/>
      </w:pPr>
      <w:rPr>
        <w:rFonts w:ascii="Symbol" w:hAnsi="Symbol" w:hint="default"/>
      </w:rPr>
    </w:lvl>
    <w:lvl w:ilvl="7" w:tplc="1C540F02">
      <w:start w:val="1"/>
      <w:numFmt w:val="bullet"/>
      <w:lvlText w:val="o"/>
      <w:lvlJc w:val="left"/>
      <w:pPr>
        <w:ind w:left="5760" w:hanging="360"/>
      </w:pPr>
      <w:rPr>
        <w:rFonts w:ascii="Courier New" w:hAnsi="Courier New" w:cs="Courier New" w:hint="default"/>
      </w:rPr>
    </w:lvl>
    <w:lvl w:ilvl="8" w:tplc="003EC7A8">
      <w:start w:val="1"/>
      <w:numFmt w:val="bullet"/>
      <w:lvlText w:val=""/>
      <w:lvlJc w:val="left"/>
      <w:pPr>
        <w:ind w:left="6480" w:hanging="360"/>
      </w:pPr>
      <w:rPr>
        <w:rFonts w:ascii="Wingdings" w:hAnsi="Wingdings" w:hint="default"/>
      </w:rPr>
    </w:lvl>
  </w:abstractNum>
  <w:abstractNum w:abstractNumId="28" w15:restartNumberingAfterBreak="0">
    <w:nsid w:val="39303324"/>
    <w:multiLevelType w:val="hybridMultilevel"/>
    <w:tmpl w:val="414A20B6"/>
    <w:lvl w:ilvl="0" w:tplc="5068260A">
      <w:start w:val="1"/>
      <w:numFmt w:val="bullet"/>
      <w:pStyle w:val="a"/>
      <w:lvlText w:val="-"/>
      <w:lvlJc w:val="left"/>
      <w:pPr>
        <w:tabs>
          <w:tab w:val="num" w:pos="510"/>
        </w:tabs>
        <w:ind w:left="510" w:hanging="397"/>
      </w:pPr>
      <w:rPr>
        <w:rFonts w:ascii="Times New Roman" w:hAnsi="Times New Roman" w:cs="Times New Roman" w:hint="default"/>
      </w:rPr>
    </w:lvl>
    <w:lvl w:ilvl="1" w:tplc="AD9CDB0A">
      <w:start w:val="1"/>
      <w:numFmt w:val="bullet"/>
      <w:lvlText w:val="o"/>
      <w:lvlJc w:val="left"/>
      <w:pPr>
        <w:tabs>
          <w:tab w:val="num" w:pos="1440"/>
        </w:tabs>
        <w:ind w:left="1440" w:hanging="360"/>
      </w:pPr>
      <w:rPr>
        <w:rFonts w:ascii="Courier New" w:hAnsi="Courier New" w:cs="Courier New" w:hint="default"/>
      </w:rPr>
    </w:lvl>
    <w:lvl w:ilvl="2" w:tplc="8716CCBA">
      <w:start w:val="1"/>
      <w:numFmt w:val="bullet"/>
      <w:lvlText w:val=""/>
      <w:lvlJc w:val="left"/>
      <w:pPr>
        <w:tabs>
          <w:tab w:val="num" w:pos="2160"/>
        </w:tabs>
        <w:ind w:left="2160" w:hanging="360"/>
      </w:pPr>
      <w:rPr>
        <w:rFonts w:ascii="Wingdings" w:hAnsi="Wingdings" w:hint="default"/>
      </w:rPr>
    </w:lvl>
    <w:lvl w:ilvl="3" w:tplc="827C4386">
      <w:start w:val="1"/>
      <w:numFmt w:val="bullet"/>
      <w:lvlText w:val=""/>
      <w:lvlJc w:val="left"/>
      <w:pPr>
        <w:tabs>
          <w:tab w:val="num" w:pos="2880"/>
        </w:tabs>
        <w:ind w:left="2880" w:hanging="360"/>
      </w:pPr>
      <w:rPr>
        <w:rFonts w:ascii="Symbol" w:hAnsi="Symbol" w:hint="default"/>
      </w:rPr>
    </w:lvl>
    <w:lvl w:ilvl="4" w:tplc="BFA00D94">
      <w:start w:val="1"/>
      <w:numFmt w:val="bullet"/>
      <w:lvlText w:val="o"/>
      <w:lvlJc w:val="left"/>
      <w:pPr>
        <w:tabs>
          <w:tab w:val="num" w:pos="3600"/>
        </w:tabs>
        <w:ind w:left="3600" w:hanging="360"/>
      </w:pPr>
      <w:rPr>
        <w:rFonts w:ascii="Courier New" w:hAnsi="Courier New" w:cs="Courier New" w:hint="default"/>
      </w:rPr>
    </w:lvl>
    <w:lvl w:ilvl="5" w:tplc="2AF08136">
      <w:start w:val="1"/>
      <w:numFmt w:val="bullet"/>
      <w:lvlText w:val=""/>
      <w:lvlJc w:val="left"/>
      <w:pPr>
        <w:tabs>
          <w:tab w:val="num" w:pos="4320"/>
        </w:tabs>
        <w:ind w:left="4320" w:hanging="360"/>
      </w:pPr>
      <w:rPr>
        <w:rFonts w:ascii="Wingdings" w:hAnsi="Wingdings" w:hint="default"/>
      </w:rPr>
    </w:lvl>
    <w:lvl w:ilvl="6" w:tplc="7C94B028">
      <w:start w:val="1"/>
      <w:numFmt w:val="bullet"/>
      <w:lvlText w:val=""/>
      <w:lvlJc w:val="left"/>
      <w:pPr>
        <w:tabs>
          <w:tab w:val="num" w:pos="5040"/>
        </w:tabs>
        <w:ind w:left="5040" w:hanging="360"/>
      </w:pPr>
      <w:rPr>
        <w:rFonts w:ascii="Symbol" w:hAnsi="Symbol" w:hint="default"/>
      </w:rPr>
    </w:lvl>
    <w:lvl w:ilvl="7" w:tplc="8954FBA4">
      <w:start w:val="1"/>
      <w:numFmt w:val="bullet"/>
      <w:lvlText w:val="o"/>
      <w:lvlJc w:val="left"/>
      <w:pPr>
        <w:tabs>
          <w:tab w:val="num" w:pos="5760"/>
        </w:tabs>
        <w:ind w:left="5760" w:hanging="360"/>
      </w:pPr>
      <w:rPr>
        <w:rFonts w:ascii="Courier New" w:hAnsi="Courier New" w:cs="Courier New" w:hint="default"/>
      </w:rPr>
    </w:lvl>
    <w:lvl w:ilvl="8" w:tplc="7EDC4954">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4224C2"/>
    <w:multiLevelType w:val="hybridMultilevel"/>
    <w:tmpl w:val="B57830B6"/>
    <w:lvl w:ilvl="0" w:tplc="FF0284E6">
      <w:start w:val="1"/>
      <w:numFmt w:val="bullet"/>
      <w:pStyle w:val="EmailDiscussion"/>
      <w:lvlText w:val=""/>
      <w:lvlJc w:val="left"/>
      <w:pPr>
        <w:tabs>
          <w:tab w:val="num" w:pos="1619"/>
        </w:tabs>
        <w:ind w:left="1619" w:hanging="360"/>
      </w:pPr>
      <w:rPr>
        <w:rFonts w:ascii="Wingdings" w:hAnsi="Wingdings" w:hint="default"/>
      </w:rPr>
    </w:lvl>
    <w:lvl w:ilvl="1" w:tplc="F488CA54">
      <w:start w:val="1"/>
      <w:numFmt w:val="bullet"/>
      <w:lvlText w:val="o"/>
      <w:lvlJc w:val="left"/>
      <w:pPr>
        <w:tabs>
          <w:tab w:val="num" w:pos="1440"/>
        </w:tabs>
        <w:ind w:left="1440" w:hanging="360"/>
      </w:pPr>
      <w:rPr>
        <w:rFonts w:ascii="Courier New" w:hAnsi="Courier New" w:cs="Courier New" w:hint="default"/>
      </w:rPr>
    </w:lvl>
    <w:lvl w:ilvl="2" w:tplc="91B4432C">
      <w:start w:val="1"/>
      <w:numFmt w:val="bullet"/>
      <w:lvlText w:val=""/>
      <w:lvlJc w:val="left"/>
      <w:pPr>
        <w:tabs>
          <w:tab w:val="num" w:pos="2160"/>
        </w:tabs>
        <w:ind w:left="2160" w:hanging="360"/>
      </w:pPr>
      <w:rPr>
        <w:rFonts w:ascii="Wingdings" w:hAnsi="Wingdings" w:hint="default"/>
      </w:rPr>
    </w:lvl>
    <w:lvl w:ilvl="3" w:tplc="4BC89C9E">
      <w:start w:val="1"/>
      <w:numFmt w:val="bullet"/>
      <w:lvlText w:val=""/>
      <w:lvlJc w:val="left"/>
      <w:pPr>
        <w:tabs>
          <w:tab w:val="num" w:pos="2880"/>
        </w:tabs>
        <w:ind w:left="2880" w:hanging="360"/>
      </w:pPr>
      <w:rPr>
        <w:rFonts w:ascii="Symbol" w:hAnsi="Symbol" w:hint="default"/>
      </w:rPr>
    </w:lvl>
    <w:lvl w:ilvl="4" w:tplc="FF065592">
      <w:start w:val="1"/>
      <w:numFmt w:val="bullet"/>
      <w:lvlText w:val="o"/>
      <w:lvlJc w:val="left"/>
      <w:pPr>
        <w:tabs>
          <w:tab w:val="num" w:pos="3600"/>
        </w:tabs>
        <w:ind w:left="3600" w:hanging="360"/>
      </w:pPr>
      <w:rPr>
        <w:rFonts w:ascii="Courier New" w:hAnsi="Courier New" w:cs="Courier New" w:hint="default"/>
      </w:rPr>
    </w:lvl>
    <w:lvl w:ilvl="5" w:tplc="5046FFAA">
      <w:start w:val="1"/>
      <w:numFmt w:val="bullet"/>
      <w:lvlText w:val=""/>
      <w:lvlJc w:val="left"/>
      <w:pPr>
        <w:tabs>
          <w:tab w:val="num" w:pos="4320"/>
        </w:tabs>
        <w:ind w:left="4320" w:hanging="360"/>
      </w:pPr>
      <w:rPr>
        <w:rFonts w:ascii="Wingdings" w:hAnsi="Wingdings" w:hint="default"/>
      </w:rPr>
    </w:lvl>
    <w:lvl w:ilvl="6" w:tplc="B71E7C72">
      <w:start w:val="1"/>
      <w:numFmt w:val="bullet"/>
      <w:lvlText w:val=""/>
      <w:lvlJc w:val="left"/>
      <w:pPr>
        <w:tabs>
          <w:tab w:val="num" w:pos="5040"/>
        </w:tabs>
        <w:ind w:left="5040" w:hanging="360"/>
      </w:pPr>
      <w:rPr>
        <w:rFonts w:ascii="Symbol" w:hAnsi="Symbol" w:hint="default"/>
      </w:rPr>
    </w:lvl>
    <w:lvl w:ilvl="7" w:tplc="A00C8B54">
      <w:start w:val="1"/>
      <w:numFmt w:val="bullet"/>
      <w:lvlText w:val="o"/>
      <w:lvlJc w:val="left"/>
      <w:pPr>
        <w:tabs>
          <w:tab w:val="num" w:pos="5760"/>
        </w:tabs>
        <w:ind w:left="5760" w:hanging="360"/>
      </w:pPr>
      <w:rPr>
        <w:rFonts w:ascii="Courier New" w:hAnsi="Courier New" w:cs="Courier New" w:hint="default"/>
      </w:rPr>
    </w:lvl>
    <w:lvl w:ilvl="8" w:tplc="976ECFF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CD7F1C"/>
    <w:multiLevelType w:val="hybridMultilevel"/>
    <w:tmpl w:val="62608C32"/>
    <w:lvl w:ilvl="0" w:tplc="EC922CE2">
      <w:start w:val="1"/>
      <w:numFmt w:val="bullet"/>
      <w:lvlText w:val=""/>
      <w:lvlJc w:val="left"/>
      <w:pPr>
        <w:ind w:left="720" w:hanging="360"/>
      </w:pPr>
      <w:rPr>
        <w:rFonts w:ascii="Symbol" w:hAnsi="Symbol" w:hint="default"/>
      </w:rPr>
    </w:lvl>
    <w:lvl w:ilvl="1" w:tplc="63644E86">
      <w:start w:val="1"/>
      <w:numFmt w:val="bullet"/>
      <w:lvlText w:val="o"/>
      <w:lvlJc w:val="left"/>
      <w:pPr>
        <w:ind w:left="1440" w:hanging="360"/>
      </w:pPr>
      <w:rPr>
        <w:rFonts w:ascii="Courier New" w:hAnsi="Courier New" w:cs="Courier New" w:hint="default"/>
      </w:rPr>
    </w:lvl>
    <w:lvl w:ilvl="2" w:tplc="F77CD3C0">
      <w:start w:val="1"/>
      <w:numFmt w:val="bullet"/>
      <w:lvlText w:val=""/>
      <w:lvlJc w:val="left"/>
      <w:pPr>
        <w:ind w:left="2160" w:hanging="360"/>
      </w:pPr>
      <w:rPr>
        <w:rFonts w:ascii="Wingdings" w:hAnsi="Wingdings" w:hint="default"/>
      </w:rPr>
    </w:lvl>
    <w:lvl w:ilvl="3" w:tplc="045ED224">
      <w:start w:val="1"/>
      <w:numFmt w:val="bullet"/>
      <w:lvlText w:val=""/>
      <w:lvlJc w:val="left"/>
      <w:pPr>
        <w:ind w:left="2880" w:hanging="360"/>
      </w:pPr>
      <w:rPr>
        <w:rFonts w:ascii="Symbol" w:hAnsi="Symbol" w:hint="default"/>
      </w:rPr>
    </w:lvl>
    <w:lvl w:ilvl="4" w:tplc="4BBCC032">
      <w:start w:val="1"/>
      <w:numFmt w:val="bullet"/>
      <w:lvlText w:val="o"/>
      <w:lvlJc w:val="left"/>
      <w:pPr>
        <w:ind w:left="3600" w:hanging="360"/>
      </w:pPr>
      <w:rPr>
        <w:rFonts w:ascii="Courier New" w:hAnsi="Courier New" w:cs="Courier New" w:hint="default"/>
      </w:rPr>
    </w:lvl>
    <w:lvl w:ilvl="5" w:tplc="F07E9058">
      <w:start w:val="1"/>
      <w:numFmt w:val="bullet"/>
      <w:lvlText w:val=""/>
      <w:lvlJc w:val="left"/>
      <w:pPr>
        <w:ind w:left="4320" w:hanging="360"/>
      </w:pPr>
      <w:rPr>
        <w:rFonts w:ascii="Wingdings" w:hAnsi="Wingdings" w:hint="default"/>
      </w:rPr>
    </w:lvl>
    <w:lvl w:ilvl="6" w:tplc="2D72BEFE">
      <w:start w:val="1"/>
      <w:numFmt w:val="bullet"/>
      <w:lvlText w:val=""/>
      <w:lvlJc w:val="left"/>
      <w:pPr>
        <w:ind w:left="5040" w:hanging="360"/>
      </w:pPr>
      <w:rPr>
        <w:rFonts w:ascii="Symbol" w:hAnsi="Symbol" w:hint="default"/>
      </w:rPr>
    </w:lvl>
    <w:lvl w:ilvl="7" w:tplc="9D98672E">
      <w:start w:val="1"/>
      <w:numFmt w:val="bullet"/>
      <w:lvlText w:val="o"/>
      <w:lvlJc w:val="left"/>
      <w:pPr>
        <w:ind w:left="5760" w:hanging="360"/>
      </w:pPr>
      <w:rPr>
        <w:rFonts w:ascii="Courier New" w:hAnsi="Courier New" w:cs="Courier New" w:hint="default"/>
      </w:rPr>
    </w:lvl>
    <w:lvl w:ilvl="8" w:tplc="D17E831A">
      <w:start w:val="1"/>
      <w:numFmt w:val="bullet"/>
      <w:lvlText w:val=""/>
      <w:lvlJc w:val="left"/>
      <w:pPr>
        <w:ind w:left="6480" w:hanging="360"/>
      </w:pPr>
      <w:rPr>
        <w:rFonts w:ascii="Wingdings" w:hAnsi="Wingdings" w:hint="default"/>
      </w:rPr>
    </w:lvl>
  </w:abstractNum>
  <w:abstractNum w:abstractNumId="31" w15:restartNumberingAfterBreak="0">
    <w:nsid w:val="3F056737"/>
    <w:multiLevelType w:val="hybridMultilevel"/>
    <w:tmpl w:val="E1DC3C24"/>
    <w:lvl w:ilvl="0" w:tplc="898ADF5A">
      <w:start w:val="1"/>
      <w:numFmt w:val="decimal"/>
      <w:lvlText w:val="%1."/>
      <w:lvlJc w:val="left"/>
      <w:pPr>
        <w:ind w:left="720" w:hanging="360"/>
      </w:pPr>
    </w:lvl>
    <w:lvl w:ilvl="1" w:tplc="266A1EFC">
      <w:start w:val="1"/>
      <w:numFmt w:val="lowerLetter"/>
      <w:lvlText w:val="%2."/>
      <w:lvlJc w:val="left"/>
      <w:pPr>
        <w:ind w:left="1440" w:hanging="360"/>
      </w:pPr>
    </w:lvl>
    <w:lvl w:ilvl="2" w:tplc="2294E9F8">
      <w:start w:val="1"/>
      <w:numFmt w:val="lowerRoman"/>
      <w:lvlText w:val="%3."/>
      <w:lvlJc w:val="right"/>
      <w:pPr>
        <w:ind w:left="2160" w:hanging="180"/>
      </w:pPr>
    </w:lvl>
    <w:lvl w:ilvl="3" w:tplc="967A50E4">
      <w:start w:val="1"/>
      <w:numFmt w:val="decimal"/>
      <w:lvlText w:val="%4."/>
      <w:lvlJc w:val="left"/>
      <w:pPr>
        <w:ind w:left="2880" w:hanging="360"/>
      </w:pPr>
    </w:lvl>
    <w:lvl w:ilvl="4" w:tplc="A8E03A56">
      <w:start w:val="1"/>
      <w:numFmt w:val="lowerLetter"/>
      <w:lvlText w:val="%5."/>
      <w:lvlJc w:val="left"/>
      <w:pPr>
        <w:ind w:left="3600" w:hanging="360"/>
      </w:pPr>
    </w:lvl>
    <w:lvl w:ilvl="5" w:tplc="504852D8">
      <w:start w:val="1"/>
      <w:numFmt w:val="lowerRoman"/>
      <w:lvlText w:val="%6."/>
      <w:lvlJc w:val="right"/>
      <w:pPr>
        <w:ind w:left="4320" w:hanging="180"/>
      </w:pPr>
    </w:lvl>
    <w:lvl w:ilvl="6" w:tplc="83B41C5E">
      <w:start w:val="1"/>
      <w:numFmt w:val="decimal"/>
      <w:lvlText w:val="%7."/>
      <w:lvlJc w:val="left"/>
      <w:pPr>
        <w:ind w:left="5040" w:hanging="360"/>
      </w:pPr>
    </w:lvl>
    <w:lvl w:ilvl="7" w:tplc="AA2264DA">
      <w:start w:val="1"/>
      <w:numFmt w:val="lowerLetter"/>
      <w:lvlText w:val="%8."/>
      <w:lvlJc w:val="left"/>
      <w:pPr>
        <w:ind w:left="5760" w:hanging="360"/>
      </w:pPr>
    </w:lvl>
    <w:lvl w:ilvl="8" w:tplc="6406C74A">
      <w:start w:val="1"/>
      <w:numFmt w:val="lowerRoman"/>
      <w:lvlText w:val="%9."/>
      <w:lvlJc w:val="right"/>
      <w:pPr>
        <w:ind w:left="6480" w:hanging="180"/>
      </w:pPr>
    </w:lvl>
  </w:abstractNum>
  <w:abstractNum w:abstractNumId="32" w15:restartNumberingAfterBreak="0">
    <w:nsid w:val="419A7DA1"/>
    <w:multiLevelType w:val="hybridMultilevel"/>
    <w:tmpl w:val="B074E1AC"/>
    <w:lvl w:ilvl="0" w:tplc="3E665DE4">
      <w:start w:val="1"/>
      <w:numFmt w:val="bullet"/>
      <w:lvlText w:val="-"/>
      <w:lvlJc w:val="left"/>
      <w:pPr>
        <w:ind w:left="360" w:hanging="360"/>
      </w:pPr>
      <w:rPr>
        <w:rFonts w:ascii="Arial" w:eastAsia="宋体" w:hAnsi="Arial" w:cs="Arial" w:hint="default"/>
      </w:rPr>
    </w:lvl>
    <w:lvl w:ilvl="1" w:tplc="8F565748">
      <w:start w:val="1"/>
      <w:numFmt w:val="bullet"/>
      <w:lvlText w:val=""/>
      <w:lvlJc w:val="left"/>
      <w:pPr>
        <w:ind w:left="840" w:hanging="420"/>
      </w:pPr>
      <w:rPr>
        <w:rFonts w:ascii="Wingdings" w:hAnsi="Wingdings" w:hint="default"/>
      </w:rPr>
    </w:lvl>
    <w:lvl w:ilvl="2" w:tplc="CBCE2278">
      <w:start w:val="1"/>
      <w:numFmt w:val="bullet"/>
      <w:lvlText w:val=""/>
      <w:lvlJc w:val="left"/>
      <w:pPr>
        <w:ind w:left="1260" w:hanging="420"/>
      </w:pPr>
      <w:rPr>
        <w:rFonts w:ascii="Wingdings" w:hAnsi="Wingdings" w:hint="default"/>
      </w:rPr>
    </w:lvl>
    <w:lvl w:ilvl="3" w:tplc="A95490D6">
      <w:start w:val="1"/>
      <w:numFmt w:val="bullet"/>
      <w:lvlText w:val=""/>
      <w:lvlJc w:val="left"/>
      <w:pPr>
        <w:ind w:left="1680" w:hanging="420"/>
      </w:pPr>
      <w:rPr>
        <w:rFonts w:ascii="Wingdings" w:hAnsi="Wingdings" w:hint="default"/>
      </w:rPr>
    </w:lvl>
    <w:lvl w:ilvl="4" w:tplc="02E8DC8A">
      <w:start w:val="1"/>
      <w:numFmt w:val="bullet"/>
      <w:lvlText w:val=""/>
      <w:lvlJc w:val="left"/>
      <w:pPr>
        <w:ind w:left="2100" w:hanging="420"/>
      </w:pPr>
      <w:rPr>
        <w:rFonts w:ascii="Wingdings" w:hAnsi="Wingdings" w:hint="default"/>
      </w:rPr>
    </w:lvl>
    <w:lvl w:ilvl="5" w:tplc="20606E38">
      <w:start w:val="1"/>
      <w:numFmt w:val="bullet"/>
      <w:lvlText w:val=""/>
      <w:lvlJc w:val="left"/>
      <w:pPr>
        <w:ind w:left="2520" w:hanging="420"/>
      </w:pPr>
      <w:rPr>
        <w:rFonts w:ascii="Wingdings" w:hAnsi="Wingdings" w:hint="default"/>
      </w:rPr>
    </w:lvl>
    <w:lvl w:ilvl="6" w:tplc="F61AF97E">
      <w:start w:val="1"/>
      <w:numFmt w:val="bullet"/>
      <w:lvlText w:val=""/>
      <w:lvlJc w:val="left"/>
      <w:pPr>
        <w:ind w:left="2940" w:hanging="420"/>
      </w:pPr>
      <w:rPr>
        <w:rFonts w:ascii="Wingdings" w:hAnsi="Wingdings" w:hint="default"/>
      </w:rPr>
    </w:lvl>
    <w:lvl w:ilvl="7" w:tplc="0FF22992">
      <w:start w:val="1"/>
      <w:numFmt w:val="bullet"/>
      <w:lvlText w:val=""/>
      <w:lvlJc w:val="left"/>
      <w:pPr>
        <w:ind w:left="3360" w:hanging="420"/>
      </w:pPr>
      <w:rPr>
        <w:rFonts w:ascii="Wingdings" w:hAnsi="Wingdings" w:hint="default"/>
      </w:rPr>
    </w:lvl>
    <w:lvl w:ilvl="8" w:tplc="20C69CCE">
      <w:start w:val="1"/>
      <w:numFmt w:val="bullet"/>
      <w:lvlText w:val=""/>
      <w:lvlJc w:val="left"/>
      <w:pPr>
        <w:ind w:left="3780" w:hanging="420"/>
      </w:pPr>
      <w:rPr>
        <w:rFonts w:ascii="Wingdings" w:hAnsi="Wingdings" w:hint="default"/>
      </w:rPr>
    </w:lvl>
  </w:abstractNum>
  <w:abstractNum w:abstractNumId="33" w15:restartNumberingAfterBreak="0">
    <w:nsid w:val="43167574"/>
    <w:multiLevelType w:val="hybridMultilevel"/>
    <w:tmpl w:val="5D2862B0"/>
    <w:lvl w:ilvl="0" w:tplc="64A8D818">
      <w:start w:val="1"/>
      <w:numFmt w:val="bullet"/>
      <w:lvlText w:val=""/>
      <w:lvlJc w:val="left"/>
      <w:pPr>
        <w:ind w:left="720" w:hanging="360"/>
      </w:pPr>
      <w:rPr>
        <w:rFonts w:ascii="Symbol" w:hAnsi="Symbol" w:hint="default"/>
      </w:rPr>
    </w:lvl>
    <w:lvl w:ilvl="1" w:tplc="C6C4E3FE">
      <w:start w:val="1"/>
      <w:numFmt w:val="bullet"/>
      <w:lvlText w:val="o"/>
      <w:lvlJc w:val="left"/>
      <w:pPr>
        <w:ind w:left="1440" w:hanging="360"/>
      </w:pPr>
      <w:rPr>
        <w:rFonts w:ascii="Courier New" w:hAnsi="Courier New" w:cs="Courier New" w:hint="default"/>
      </w:rPr>
    </w:lvl>
    <w:lvl w:ilvl="2" w:tplc="05583CE4">
      <w:start w:val="1"/>
      <w:numFmt w:val="bullet"/>
      <w:lvlText w:val=""/>
      <w:lvlJc w:val="left"/>
      <w:pPr>
        <w:ind w:left="2160" w:hanging="360"/>
      </w:pPr>
      <w:rPr>
        <w:rFonts w:ascii="Wingdings" w:hAnsi="Wingdings" w:hint="default"/>
      </w:rPr>
    </w:lvl>
    <w:lvl w:ilvl="3" w:tplc="3F3C56EC">
      <w:start w:val="1"/>
      <w:numFmt w:val="bullet"/>
      <w:lvlText w:val=""/>
      <w:lvlJc w:val="left"/>
      <w:pPr>
        <w:ind w:left="2880" w:hanging="360"/>
      </w:pPr>
      <w:rPr>
        <w:rFonts w:ascii="Symbol" w:hAnsi="Symbol" w:hint="default"/>
      </w:rPr>
    </w:lvl>
    <w:lvl w:ilvl="4" w:tplc="EF040644">
      <w:start w:val="1"/>
      <w:numFmt w:val="bullet"/>
      <w:lvlText w:val="o"/>
      <w:lvlJc w:val="left"/>
      <w:pPr>
        <w:ind w:left="3600" w:hanging="360"/>
      </w:pPr>
      <w:rPr>
        <w:rFonts w:ascii="Courier New" w:hAnsi="Courier New" w:cs="Courier New" w:hint="default"/>
      </w:rPr>
    </w:lvl>
    <w:lvl w:ilvl="5" w:tplc="D06E9038">
      <w:start w:val="1"/>
      <w:numFmt w:val="bullet"/>
      <w:lvlText w:val=""/>
      <w:lvlJc w:val="left"/>
      <w:pPr>
        <w:ind w:left="4320" w:hanging="360"/>
      </w:pPr>
      <w:rPr>
        <w:rFonts w:ascii="Wingdings" w:hAnsi="Wingdings" w:hint="default"/>
      </w:rPr>
    </w:lvl>
    <w:lvl w:ilvl="6" w:tplc="61FEE5AA">
      <w:start w:val="1"/>
      <w:numFmt w:val="bullet"/>
      <w:lvlText w:val=""/>
      <w:lvlJc w:val="left"/>
      <w:pPr>
        <w:ind w:left="5040" w:hanging="360"/>
      </w:pPr>
      <w:rPr>
        <w:rFonts w:ascii="Symbol" w:hAnsi="Symbol" w:hint="default"/>
      </w:rPr>
    </w:lvl>
    <w:lvl w:ilvl="7" w:tplc="34F88EE2">
      <w:start w:val="1"/>
      <w:numFmt w:val="bullet"/>
      <w:lvlText w:val="o"/>
      <w:lvlJc w:val="left"/>
      <w:pPr>
        <w:ind w:left="5760" w:hanging="360"/>
      </w:pPr>
      <w:rPr>
        <w:rFonts w:ascii="Courier New" w:hAnsi="Courier New" w:cs="Courier New" w:hint="default"/>
      </w:rPr>
    </w:lvl>
    <w:lvl w:ilvl="8" w:tplc="1CB6F698">
      <w:start w:val="1"/>
      <w:numFmt w:val="bullet"/>
      <w:lvlText w:val=""/>
      <w:lvlJc w:val="left"/>
      <w:pPr>
        <w:ind w:left="6480" w:hanging="360"/>
      </w:pPr>
      <w:rPr>
        <w:rFonts w:ascii="Wingdings" w:hAnsi="Wingdings" w:hint="default"/>
      </w:rPr>
    </w:lvl>
  </w:abstractNum>
  <w:abstractNum w:abstractNumId="34" w15:restartNumberingAfterBreak="0">
    <w:nsid w:val="4E0E39CC"/>
    <w:multiLevelType w:val="hybridMultilevel"/>
    <w:tmpl w:val="1750BE42"/>
    <w:lvl w:ilvl="0" w:tplc="9F3E9242">
      <w:start w:val="1"/>
      <w:numFmt w:val="bullet"/>
      <w:lvlText w:val=""/>
      <w:lvlJc w:val="left"/>
      <w:pPr>
        <w:ind w:left="720" w:hanging="360"/>
      </w:pPr>
      <w:rPr>
        <w:rFonts w:ascii="Symbol" w:hAnsi="Symbol" w:hint="default"/>
      </w:rPr>
    </w:lvl>
    <w:lvl w:ilvl="1" w:tplc="6C6E41DC">
      <w:start w:val="1"/>
      <w:numFmt w:val="bullet"/>
      <w:lvlText w:val="o"/>
      <w:lvlJc w:val="left"/>
      <w:pPr>
        <w:ind w:left="1440" w:hanging="360"/>
      </w:pPr>
      <w:rPr>
        <w:rFonts w:ascii="Courier New" w:hAnsi="Courier New" w:cs="Courier New" w:hint="default"/>
      </w:rPr>
    </w:lvl>
    <w:lvl w:ilvl="2" w:tplc="24065D28">
      <w:start w:val="1"/>
      <w:numFmt w:val="bullet"/>
      <w:lvlText w:val=""/>
      <w:lvlJc w:val="left"/>
      <w:pPr>
        <w:ind w:left="2160" w:hanging="360"/>
      </w:pPr>
      <w:rPr>
        <w:rFonts w:ascii="Wingdings" w:hAnsi="Wingdings" w:hint="default"/>
      </w:rPr>
    </w:lvl>
    <w:lvl w:ilvl="3" w:tplc="328A5F36">
      <w:start w:val="1"/>
      <w:numFmt w:val="bullet"/>
      <w:lvlText w:val=""/>
      <w:lvlJc w:val="left"/>
      <w:pPr>
        <w:ind w:left="2880" w:hanging="360"/>
      </w:pPr>
      <w:rPr>
        <w:rFonts w:ascii="Symbol" w:hAnsi="Symbol" w:hint="default"/>
      </w:rPr>
    </w:lvl>
    <w:lvl w:ilvl="4" w:tplc="0868FA5A">
      <w:start w:val="1"/>
      <w:numFmt w:val="bullet"/>
      <w:lvlText w:val="o"/>
      <w:lvlJc w:val="left"/>
      <w:pPr>
        <w:ind w:left="3600" w:hanging="360"/>
      </w:pPr>
      <w:rPr>
        <w:rFonts w:ascii="Courier New" w:hAnsi="Courier New" w:cs="Courier New" w:hint="default"/>
      </w:rPr>
    </w:lvl>
    <w:lvl w:ilvl="5" w:tplc="E54C27DC">
      <w:start w:val="1"/>
      <w:numFmt w:val="bullet"/>
      <w:lvlText w:val=""/>
      <w:lvlJc w:val="left"/>
      <w:pPr>
        <w:ind w:left="4320" w:hanging="360"/>
      </w:pPr>
      <w:rPr>
        <w:rFonts w:ascii="Wingdings" w:hAnsi="Wingdings" w:hint="default"/>
      </w:rPr>
    </w:lvl>
    <w:lvl w:ilvl="6" w:tplc="9DEE37E0">
      <w:start w:val="1"/>
      <w:numFmt w:val="bullet"/>
      <w:lvlText w:val=""/>
      <w:lvlJc w:val="left"/>
      <w:pPr>
        <w:ind w:left="5040" w:hanging="360"/>
      </w:pPr>
      <w:rPr>
        <w:rFonts w:ascii="Symbol" w:hAnsi="Symbol" w:hint="default"/>
      </w:rPr>
    </w:lvl>
    <w:lvl w:ilvl="7" w:tplc="14C066FA">
      <w:start w:val="1"/>
      <w:numFmt w:val="bullet"/>
      <w:lvlText w:val="o"/>
      <w:lvlJc w:val="left"/>
      <w:pPr>
        <w:ind w:left="5760" w:hanging="360"/>
      </w:pPr>
      <w:rPr>
        <w:rFonts w:ascii="Courier New" w:hAnsi="Courier New" w:cs="Courier New" w:hint="default"/>
      </w:rPr>
    </w:lvl>
    <w:lvl w:ilvl="8" w:tplc="E3446790">
      <w:start w:val="1"/>
      <w:numFmt w:val="bullet"/>
      <w:lvlText w:val=""/>
      <w:lvlJc w:val="left"/>
      <w:pPr>
        <w:ind w:left="6480" w:hanging="360"/>
      </w:pPr>
      <w:rPr>
        <w:rFonts w:ascii="Wingdings" w:hAnsi="Wingdings" w:hint="default"/>
      </w:rPr>
    </w:lvl>
  </w:abstractNum>
  <w:abstractNum w:abstractNumId="35" w15:restartNumberingAfterBreak="0">
    <w:nsid w:val="4E2D4D3B"/>
    <w:multiLevelType w:val="hybridMultilevel"/>
    <w:tmpl w:val="4F5A9418"/>
    <w:lvl w:ilvl="0" w:tplc="DC6CCAD6">
      <w:start w:val="1"/>
      <w:numFmt w:val="decimal"/>
      <w:lvlText w:val="%1."/>
      <w:lvlJc w:val="left"/>
      <w:pPr>
        <w:ind w:left="720" w:hanging="360"/>
      </w:pPr>
    </w:lvl>
    <w:lvl w:ilvl="1" w:tplc="0BDE94EA">
      <w:start w:val="1"/>
      <w:numFmt w:val="lowerLetter"/>
      <w:lvlText w:val="%2."/>
      <w:lvlJc w:val="left"/>
      <w:pPr>
        <w:ind w:left="1440" w:hanging="360"/>
      </w:pPr>
    </w:lvl>
    <w:lvl w:ilvl="2" w:tplc="7976245C">
      <w:start w:val="1"/>
      <w:numFmt w:val="lowerRoman"/>
      <w:lvlText w:val="%3."/>
      <w:lvlJc w:val="right"/>
      <w:pPr>
        <w:ind w:left="2160" w:hanging="180"/>
      </w:pPr>
    </w:lvl>
    <w:lvl w:ilvl="3" w:tplc="3A4E2D38">
      <w:start w:val="1"/>
      <w:numFmt w:val="decimal"/>
      <w:lvlText w:val="%4."/>
      <w:lvlJc w:val="left"/>
      <w:pPr>
        <w:ind w:left="2880" w:hanging="360"/>
      </w:pPr>
    </w:lvl>
    <w:lvl w:ilvl="4" w:tplc="204EA574">
      <w:start w:val="1"/>
      <w:numFmt w:val="lowerLetter"/>
      <w:lvlText w:val="%5."/>
      <w:lvlJc w:val="left"/>
      <w:pPr>
        <w:ind w:left="3600" w:hanging="360"/>
      </w:pPr>
    </w:lvl>
    <w:lvl w:ilvl="5" w:tplc="D5F4791E">
      <w:start w:val="1"/>
      <w:numFmt w:val="lowerRoman"/>
      <w:lvlText w:val="%6."/>
      <w:lvlJc w:val="right"/>
      <w:pPr>
        <w:ind w:left="4320" w:hanging="180"/>
      </w:pPr>
    </w:lvl>
    <w:lvl w:ilvl="6" w:tplc="E2520D4A">
      <w:start w:val="1"/>
      <w:numFmt w:val="decimal"/>
      <w:lvlText w:val="%7."/>
      <w:lvlJc w:val="left"/>
      <w:pPr>
        <w:ind w:left="5040" w:hanging="360"/>
      </w:pPr>
    </w:lvl>
    <w:lvl w:ilvl="7" w:tplc="1E46E768">
      <w:start w:val="1"/>
      <w:numFmt w:val="lowerLetter"/>
      <w:lvlText w:val="%8."/>
      <w:lvlJc w:val="left"/>
      <w:pPr>
        <w:ind w:left="5760" w:hanging="360"/>
      </w:pPr>
    </w:lvl>
    <w:lvl w:ilvl="8" w:tplc="162042C6">
      <w:start w:val="1"/>
      <w:numFmt w:val="lowerRoman"/>
      <w:lvlText w:val="%9."/>
      <w:lvlJc w:val="right"/>
      <w:pPr>
        <w:ind w:left="6480" w:hanging="180"/>
      </w:pPr>
    </w:lvl>
  </w:abstractNum>
  <w:abstractNum w:abstractNumId="36" w15:restartNumberingAfterBreak="0">
    <w:nsid w:val="51DB117F"/>
    <w:multiLevelType w:val="hybridMultilevel"/>
    <w:tmpl w:val="C0D40D08"/>
    <w:lvl w:ilvl="0" w:tplc="50D80456">
      <w:start w:val="1"/>
      <w:numFmt w:val="bullet"/>
      <w:lvlText w:val="-"/>
      <w:lvlJc w:val="left"/>
      <w:pPr>
        <w:ind w:left="360" w:hanging="360"/>
      </w:pPr>
      <w:rPr>
        <w:rFonts w:ascii="Arial" w:eastAsia="宋体" w:hAnsi="Arial" w:cs="Arial" w:hint="default"/>
      </w:rPr>
    </w:lvl>
    <w:lvl w:ilvl="1" w:tplc="B30EA3F6">
      <w:start w:val="1"/>
      <w:numFmt w:val="bullet"/>
      <w:lvlText w:val=""/>
      <w:lvlJc w:val="left"/>
      <w:pPr>
        <w:ind w:left="840" w:hanging="420"/>
      </w:pPr>
      <w:rPr>
        <w:rFonts w:ascii="Wingdings" w:hAnsi="Wingdings" w:hint="default"/>
      </w:rPr>
    </w:lvl>
    <w:lvl w:ilvl="2" w:tplc="C5E4366E">
      <w:start w:val="1"/>
      <w:numFmt w:val="upperLetter"/>
      <w:lvlText w:val="%3."/>
      <w:lvlJc w:val="left"/>
      <w:pPr>
        <w:ind w:left="1260" w:hanging="420"/>
      </w:pPr>
      <w:rPr>
        <w:rFonts w:hint="default"/>
      </w:rPr>
    </w:lvl>
    <w:lvl w:ilvl="3" w:tplc="66EA8A90">
      <w:start w:val="1"/>
      <w:numFmt w:val="bullet"/>
      <w:lvlText w:val=""/>
      <w:lvlJc w:val="left"/>
      <w:pPr>
        <w:ind w:left="1680" w:hanging="420"/>
      </w:pPr>
      <w:rPr>
        <w:rFonts w:ascii="Wingdings" w:hAnsi="Wingdings" w:hint="default"/>
      </w:rPr>
    </w:lvl>
    <w:lvl w:ilvl="4" w:tplc="42A62680">
      <w:start w:val="1"/>
      <w:numFmt w:val="bullet"/>
      <w:lvlText w:val=""/>
      <w:lvlJc w:val="left"/>
      <w:pPr>
        <w:ind w:left="2100" w:hanging="420"/>
      </w:pPr>
      <w:rPr>
        <w:rFonts w:ascii="Wingdings" w:hAnsi="Wingdings" w:hint="default"/>
      </w:rPr>
    </w:lvl>
    <w:lvl w:ilvl="5" w:tplc="5F0E2858">
      <w:start w:val="1"/>
      <w:numFmt w:val="bullet"/>
      <w:lvlText w:val=""/>
      <w:lvlJc w:val="left"/>
      <w:pPr>
        <w:ind w:left="2520" w:hanging="420"/>
      </w:pPr>
      <w:rPr>
        <w:rFonts w:ascii="Wingdings" w:hAnsi="Wingdings" w:hint="default"/>
      </w:rPr>
    </w:lvl>
    <w:lvl w:ilvl="6" w:tplc="154C7A4E">
      <w:start w:val="1"/>
      <w:numFmt w:val="bullet"/>
      <w:lvlText w:val=""/>
      <w:lvlJc w:val="left"/>
      <w:pPr>
        <w:ind w:left="2940" w:hanging="420"/>
      </w:pPr>
      <w:rPr>
        <w:rFonts w:ascii="Wingdings" w:hAnsi="Wingdings" w:hint="default"/>
      </w:rPr>
    </w:lvl>
    <w:lvl w:ilvl="7" w:tplc="A86A9CA6">
      <w:start w:val="1"/>
      <w:numFmt w:val="bullet"/>
      <w:lvlText w:val=""/>
      <w:lvlJc w:val="left"/>
      <w:pPr>
        <w:ind w:left="3360" w:hanging="420"/>
      </w:pPr>
      <w:rPr>
        <w:rFonts w:ascii="Wingdings" w:hAnsi="Wingdings" w:hint="default"/>
      </w:rPr>
    </w:lvl>
    <w:lvl w:ilvl="8" w:tplc="2C669FA8">
      <w:start w:val="1"/>
      <w:numFmt w:val="bullet"/>
      <w:lvlText w:val=""/>
      <w:lvlJc w:val="left"/>
      <w:pPr>
        <w:ind w:left="3780" w:hanging="420"/>
      </w:pPr>
      <w:rPr>
        <w:rFonts w:ascii="Wingdings" w:hAnsi="Wingdings" w:hint="default"/>
      </w:rPr>
    </w:lvl>
  </w:abstractNum>
  <w:abstractNum w:abstractNumId="37" w15:restartNumberingAfterBreak="0">
    <w:nsid w:val="553A6367"/>
    <w:multiLevelType w:val="hybridMultilevel"/>
    <w:tmpl w:val="73BC8AC8"/>
    <w:lvl w:ilvl="0" w:tplc="B0C8823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D4C28D44">
      <w:start w:val="1"/>
      <w:numFmt w:val="bullet"/>
      <w:lvlText w:val="o"/>
      <w:lvlJc w:val="left"/>
      <w:pPr>
        <w:tabs>
          <w:tab w:val="num" w:pos="1440"/>
        </w:tabs>
        <w:ind w:left="1440" w:hanging="360"/>
      </w:pPr>
      <w:rPr>
        <w:rFonts w:ascii="Courier New" w:hAnsi="Courier New" w:cs="Courier New" w:hint="default"/>
      </w:rPr>
    </w:lvl>
    <w:lvl w:ilvl="2" w:tplc="DBD2822A">
      <w:start w:val="1"/>
      <w:numFmt w:val="bullet"/>
      <w:lvlText w:val=""/>
      <w:lvlJc w:val="left"/>
      <w:pPr>
        <w:tabs>
          <w:tab w:val="num" w:pos="2160"/>
        </w:tabs>
        <w:ind w:left="2160" w:hanging="360"/>
      </w:pPr>
      <w:rPr>
        <w:rFonts w:ascii="Wingdings" w:hAnsi="Wingdings" w:hint="default"/>
      </w:rPr>
    </w:lvl>
    <w:lvl w:ilvl="3" w:tplc="05C0FD0A">
      <w:start w:val="1"/>
      <w:numFmt w:val="bullet"/>
      <w:lvlText w:val=""/>
      <w:lvlJc w:val="left"/>
      <w:pPr>
        <w:tabs>
          <w:tab w:val="num" w:pos="2880"/>
        </w:tabs>
        <w:ind w:left="2880" w:hanging="360"/>
      </w:pPr>
      <w:rPr>
        <w:rFonts w:ascii="Symbol" w:hAnsi="Symbol" w:hint="default"/>
      </w:rPr>
    </w:lvl>
    <w:lvl w:ilvl="4" w:tplc="F3387310">
      <w:start w:val="1"/>
      <w:numFmt w:val="bullet"/>
      <w:lvlText w:val="o"/>
      <w:lvlJc w:val="left"/>
      <w:pPr>
        <w:tabs>
          <w:tab w:val="num" w:pos="3600"/>
        </w:tabs>
        <w:ind w:left="3600" w:hanging="360"/>
      </w:pPr>
      <w:rPr>
        <w:rFonts w:ascii="Courier New" w:hAnsi="Courier New" w:cs="Courier New" w:hint="default"/>
      </w:rPr>
    </w:lvl>
    <w:lvl w:ilvl="5" w:tplc="9D7E6B30">
      <w:start w:val="1"/>
      <w:numFmt w:val="bullet"/>
      <w:lvlText w:val=""/>
      <w:lvlJc w:val="left"/>
      <w:pPr>
        <w:tabs>
          <w:tab w:val="num" w:pos="4320"/>
        </w:tabs>
        <w:ind w:left="4320" w:hanging="360"/>
      </w:pPr>
      <w:rPr>
        <w:rFonts w:ascii="Wingdings" w:hAnsi="Wingdings" w:hint="default"/>
      </w:rPr>
    </w:lvl>
    <w:lvl w:ilvl="6" w:tplc="6764DD34">
      <w:start w:val="1"/>
      <w:numFmt w:val="bullet"/>
      <w:lvlText w:val=""/>
      <w:lvlJc w:val="left"/>
      <w:pPr>
        <w:tabs>
          <w:tab w:val="num" w:pos="5040"/>
        </w:tabs>
        <w:ind w:left="5040" w:hanging="360"/>
      </w:pPr>
      <w:rPr>
        <w:rFonts w:ascii="Symbol" w:hAnsi="Symbol" w:hint="default"/>
      </w:rPr>
    </w:lvl>
    <w:lvl w:ilvl="7" w:tplc="9FC0F910">
      <w:start w:val="1"/>
      <w:numFmt w:val="bullet"/>
      <w:lvlText w:val="o"/>
      <w:lvlJc w:val="left"/>
      <w:pPr>
        <w:tabs>
          <w:tab w:val="num" w:pos="5760"/>
        </w:tabs>
        <w:ind w:left="5760" w:hanging="360"/>
      </w:pPr>
      <w:rPr>
        <w:rFonts w:ascii="Courier New" w:hAnsi="Courier New" w:cs="Courier New" w:hint="default"/>
      </w:rPr>
    </w:lvl>
    <w:lvl w:ilvl="8" w:tplc="880EE0BA">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374CAF"/>
    <w:multiLevelType w:val="hybridMultilevel"/>
    <w:tmpl w:val="3E9EAA14"/>
    <w:lvl w:ilvl="0" w:tplc="33FA7112">
      <w:start w:val="1"/>
      <w:numFmt w:val="bullet"/>
      <w:lvlText w:val=""/>
      <w:lvlJc w:val="left"/>
      <w:pPr>
        <w:ind w:left="720" w:hanging="360"/>
      </w:pPr>
      <w:rPr>
        <w:rFonts w:ascii="Symbol" w:hAnsi="Symbol" w:hint="default"/>
      </w:rPr>
    </w:lvl>
    <w:lvl w:ilvl="1" w:tplc="2C8AFDF4">
      <w:start w:val="1"/>
      <w:numFmt w:val="bullet"/>
      <w:lvlText w:val="o"/>
      <w:lvlJc w:val="left"/>
      <w:pPr>
        <w:ind w:left="1440" w:hanging="360"/>
      </w:pPr>
      <w:rPr>
        <w:rFonts w:ascii="Courier New" w:hAnsi="Courier New" w:cs="Courier New" w:hint="default"/>
      </w:rPr>
    </w:lvl>
    <w:lvl w:ilvl="2" w:tplc="3F981EE4">
      <w:start w:val="1"/>
      <w:numFmt w:val="bullet"/>
      <w:lvlText w:val=""/>
      <w:lvlJc w:val="left"/>
      <w:pPr>
        <w:ind w:left="2160" w:hanging="360"/>
      </w:pPr>
      <w:rPr>
        <w:rFonts w:ascii="Wingdings" w:hAnsi="Wingdings" w:hint="default"/>
      </w:rPr>
    </w:lvl>
    <w:lvl w:ilvl="3" w:tplc="7CECD1D4">
      <w:start w:val="1"/>
      <w:numFmt w:val="bullet"/>
      <w:lvlText w:val=""/>
      <w:lvlJc w:val="left"/>
      <w:pPr>
        <w:ind w:left="2880" w:hanging="360"/>
      </w:pPr>
      <w:rPr>
        <w:rFonts w:ascii="Symbol" w:hAnsi="Symbol" w:hint="default"/>
      </w:rPr>
    </w:lvl>
    <w:lvl w:ilvl="4" w:tplc="5BECE516">
      <w:start w:val="1"/>
      <w:numFmt w:val="bullet"/>
      <w:lvlText w:val="o"/>
      <w:lvlJc w:val="left"/>
      <w:pPr>
        <w:ind w:left="3600" w:hanging="360"/>
      </w:pPr>
      <w:rPr>
        <w:rFonts w:ascii="Courier New" w:hAnsi="Courier New" w:cs="Courier New" w:hint="default"/>
      </w:rPr>
    </w:lvl>
    <w:lvl w:ilvl="5" w:tplc="3EA218B4">
      <w:start w:val="1"/>
      <w:numFmt w:val="bullet"/>
      <w:lvlText w:val=""/>
      <w:lvlJc w:val="left"/>
      <w:pPr>
        <w:ind w:left="4320" w:hanging="360"/>
      </w:pPr>
      <w:rPr>
        <w:rFonts w:ascii="Wingdings" w:hAnsi="Wingdings" w:hint="default"/>
      </w:rPr>
    </w:lvl>
    <w:lvl w:ilvl="6" w:tplc="33EA058E">
      <w:start w:val="1"/>
      <w:numFmt w:val="bullet"/>
      <w:lvlText w:val=""/>
      <w:lvlJc w:val="left"/>
      <w:pPr>
        <w:ind w:left="5040" w:hanging="360"/>
      </w:pPr>
      <w:rPr>
        <w:rFonts w:ascii="Symbol" w:hAnsi="Symbol" w:hint="default"/>
      </w:rPr>
    </w:lvl>
    <w:lvl w:ilvl="7" w:tplc="660AE628">
      <w:start w:val="1"/>
      <w:numFmt w:val="bullet"/>
      <w:lvlText w:val="o"/>
      <w:lvlJc w:val="left"/>
      <w:pPr>
        <w:ind w:left="5760" w:hanging="360"/>
      </w:pPr>
      <w:rPr>
        <w:rFonts w:ascii="Courier New" w:hAnsi="Courier New" w:cs="Courier New" w:hint="default"/>
      </w:rPr>
    </w:lvl>
    <w:lvl w:ilvl="8" w:tplc="1FBA754C">
      <w:start w:val="1"/>
      <w:numFmt w:val="bullet"/>
      <w:lvlText w:val=""/>
      <w:lvlJc w:val="left"/>
      <w:pPr>
        <w:ind w:left="6480" w:hanging="360"/>
      </w:pPr>
      <w:rPr>
        <w:rFonts w:ascii="Wingdings" w:hAnsi="Wingdings" w:hint="default"/>
      </w:rPr>
    </w:lvl>
  </w:abstractNum>
  <w:abstractNum w:abstractNumId="39" w15:restartNumberingAfterBreak="0">
    <w:nsid w:val="565F3605"/>
    <w:multiLevelType w:val="hybridMultilevel"/>
    <w:tmpl w:val="27C414DE"/>
    <w:lvl w:ilvl="0" w:tplc="D9BEFD80">
      <w:start w:val="1"/>
      <w:numFmt w:val="bullet"/>
      <w:lvlText w:val=""/>
      <w:lvlJc w:val="left"/>
      <w:pPr>
        <w:ind w:left="720" w:hanging="360"/>
      </w:pPr>
      <w:rPr>
        <w:rFonts w:ascii="Symbol" w:hAnsi="Symbol" w:hint="default"/>
      </w:rPr>
    </w:lvl>
    <w:lvl w:ilvl="1" w:tplc="E2B27EDE">
      <w:start w:val="1"/>
      <w:numFmt w:val="bullet"/>
      <w:lvlText w:val="o"/>
      <w:lvlJc w:val="left"/>
      <w:pPr>
        <w:ind w:left="1440" w:hanging="360"/>
      </w:pPr>
      <w:rPr>
        <w:rFonts w:ascii="Courier New" w:hAnsi="Courier New" w:cs="Courier New" w:hint="default"/>
      </w:rPr>
    </w:lvl>
    <w:lvl w:ilvl="2" w:tplc="7D7EBA26">
      <w:start w:val="1"/>
      <w:numFmt w:val="bullet"/>
      <w:lvlText w:val=""/>
      <w:lvlJc w:val="left"/>
      <w:pPr>
        <w:ind w:left="2160" w:hanging="360"/>
      </w:pPr>
      <w:rPr>
        <w:rFonts w:ascii="Wingdings" w:hAnsi="Wingdings" w:hint="default"/>
      </w:rPr>
    </w:lvl>
    <w:lvl w:ilvl="3" w:tplc="FD261EAE">
      <w:start w:val="1"/>
      <w:numFmt w:val="bullet"/>
      <w:lvlText w:val=""/>
      <w:lvlJc w:val="left"/>
      <w:pPr>
        <w:ind w:left="2880" w:hanging="360"/>
      </w:pPr>
      <w:rPr>
        <w:rFonts w:ascii="Symbol" w:hAnsi="Symbol" w:hint="default"/>
      </w:rPr>
    </w:lvl>
    <w:lvl w:ilvl="4" w:tplc="5EB81FE4">
      <w:start w:val="1"/>
      <w:numFmt w:val="bullet"/>
      <w:lvlText w:val="o"/>
      <w:lvlJc w:val="left"/>
      <w:pPr>
        <w:ind w:left="3600" w:hanging="360"/>
      </w:pPr>
      <w:rPr>
        <w:rFonts w:ascii="Courier New" w:hAnsi="Courier New" w:cs="Courier New" w:hint="default"/>
      </w:rPr>
    </w:lvl>
    <w:lvl w:ilvl="5" w:tplc="D77E9040">
      <w:start w:val="1"/>
      <w:numFmt w:val="bullet"/>
      <w:lvlText w:val=""/>
      <w:lvlJc w:val="left"/>
      <w:pPr>
        <w:ind w:left="4320" w:hanging="360"/>
      </w:pPr>
      <w:rPr>
        <w:rFonts w:ascii="Wingdings" w:hAnsi="Wingdings" w:hint="default"/>
      </w:rPr>
    </w:lvl>
    <w:lvl w:ilvl="6" w:tplc="78E21272">
      <w:start w:val="1"/>
      <w:numFmt w:val="bullet"/>
      <w:lvlText w:val=""/>
      <w:lvlJc w:val="left"/>
      <w:pPr>
        <w:ind w:left="5040" w:hanging="360"/>
      </w:pPr>
      <w:rPr>
        <w:rFonts w:ascii="Symbol" w:hAnsi="Symbol" w:hint="default"/>
      </w:rPr>
    </w:lvl>
    <w:lvl w:ilvl="7" w:tplc="FFD645C2">
      <w:start w:val="1"/>
      <w:numFmt w:val="bullet"/>
      <w:lvlText w:val="o"/>
      <w:lvlJc w:val="left"/>
      <w:pPr>
        <w:ind w:left="5760" w:hanging="360"/>
      </w:pPr>
      <w:rPr>
        <w:rFonts w:ascii="Courier New" w:hAnsi="Courier New" w:cs="Courier New" w:hint="default"/>
      </w:rPr>
    </w:lvl>
    <w:lvl w:ilvl="8" w:tplc="87B0CAB2">
      <w:start w:val="1"/>
      <w:numFmt w:val="bullet"/>
      <w:lvlText w:val=""/>
      <w:lvlJc w:val="left"/>
      <w:pPr>
        <w:ind w:left="6480" w:hanging="360"/>
      </w:pPr>
      <w:rPr>
        <w:rFonts w:ascii="Wingdings" w:hAnsi="Wingdings" w:hint="default"/>
      </w:rPr>
    </w:lvl>
  </w:abstractNum>
  <w:abstractNum w:abstractNumId="40" w15:restartNumberingAfterBreak="0">
    <w:nsid w:val="5AA23385"/>
    <w:multiLevelType w:val="hybridMultilevel"/>
    <w:tmpl w:val="6A142160"/>
    <w:lvl w:ilvl="0" w:tplc="AF9A46FC">
      <w:start w:val="1"/>
      <w:numFmt w:val="decimal"/>
      <w:lvlText w:val="%1."/>
      <w:lvlJc w:val="left"/>
      <w:pPr>
        <w:ind w:left="420" w:hanging="420"/>
      </w:pPr>
    </w:lvl>
    <w:lvl w:ilvl="1" w:tplc="8B526D46">
      <w:start w:val="1"/>
      <w:numFmt w:val="lowerLetter"/>
      <w:lvlText w:val="%2)"/>
      <w:lvlJc w:val="left"/>
      <w:pPr>
        <w:ind w:left="840" w:hanging="420"/>
      </w:pPr>
    </w:lvl>
    <w:lvl w:ilvl="2" w:tplc="71BE0DAA">
      <w:start w:val="1"/>
      <w:numFmt w:val="lowerRoman"/>
      <w:lvlText w:val="%3."/>
      <w:lvlJc w:val="right"/>
      <w:pPr>
        <w:ind w:left="1260" w:hanging="420"/>
      </w:pPr>
    </w:lvl>
    <w:lvl w:ilvl="3" w:tplc="AB0C9746">
      <w:start w:val="1"/>
      <w:numFmt w:val="decimal"/>
      <w:lvlText w:val="%4."/>
      <w:lvlJc w:val="left"/>
      <w:pPr>
        <w:ind w:left="1680" w:hanging="420"/>
      </w:pPr>
    </w:lvl>
    <w:lvl w:ilvl="4" w:tplc="E16691A2">
      <w:start w:val="1"/>
      <w:numFmt w:val="lowerLetter"/>
      <w:lvlText w:val="%5)"/>
      <w:lvlJc w:val="left"/>
      <w:pPr>
        <w:ind w:left="2100" w:hanging="420"/>
      </w:pPr>
    </w:lvl>
    <w:lvl w:ilvl="5" w:tplc="A172104A">
      <w:start w:val="1"/>
      <w:numFmt w:val="lowerRoman"/>
      <w:lvlText w:val="%6."/>
      <w:lvlJc w:val="right"/>
      <w:pPr>
        <w:ind w:left="2520" w:hanging="420"/>
      </w:pPr>
    </w:lvl>
    <w:lvl w:ilvl="6" w:tplc="6204B3A8">
      <w:start w:val="1"/>
      <w:numFmt w:val="decimal"/>
      <w:lvlText w:val="%7."/>
      <w:lvlJc w:val="left"/>
      <w:pPr>
        <w:ind w:left="2940" w:hanging="420"/>
      </w:pPr>
    </w:lvl>
    <w:lvl w:ilvl="7" w:tplc="A7981E6E">
      <w:start w:val="1"/>
      <w:numFmt w:val="lowerLetter"/>
      <w:lvlText w:val="%8)"/>
      <w:lvlJc w:val="left"/>
      <w:pPr>
        <w:ind w:left="3360" w:hanging="420"/>
      </w:pPr>
    </w:lvl>
    <w:lvl w:ilvl="8" w:tplc="E8AA5DB2">
      <w:start w:val="1"/>
      <w:numFmt w:val="lowerRoman"/>
      <w:lvlText w:val="%9."/>
      <w:lvlJc w:val="right"/>
      <w:pPr>
        <w:ind w:left="3780" w:hanging="420"/>
      </w:pPr>
    </w:lvl>
  </w:abstractNum>
  <w:abstractNum w:abstractNumId="41" w15:restartNumberingAfterBreak="0">
    <w:nsid w:val="60A439AA"/>
    <w:multiLevelType w:val="hybridMultilevel"/>
    <w:tmpl w:val="FDE86DF4"/>
    <w:lvl w:ilvl="0" w:tplc="C5B8A402">
      <w:start w:val="1"/>
      <w:numFmt w:val="bullet"/>
      <w:lvlText w:val="−"/>
      <w:lvlJc w:val="left"/>
      <w:pPr>
        <w:ind w:left="720" w:hanging="360"/>
      </w:pPr>
      <w:rPr>
        <w:rFonts w:ascii="Calibri" w:hAnsi="Calibri" w:hint="default"/>
      </w:rPr>
    </w:lvl>
    <w:lvl w:ilvl="1" w:tplc="65D6211C">
      <w:start w:val="1"/>
      <w:numFmt w:val="bullet"/>
      <w:lvlText w:val="o"/>
      <w:lvlJc w:val="left"/>
      <w:pPr>
        <w:ind w:left="1440" w:hanging="360"/>
      </w:pPr>
      <w:rPr>
        <w:rFonts w:ascii="Courier New" w:hAnsi="Courier New" w:cs="Courier New" w:hint="default"/>
      </w:rPr>
    </w:lvl>
    <w:lvl w:ilvl="2" w:tplc="AF68AEB0">
      <w:start w:val="1"/>
      <w:numFmt w:val="bullet"/>
      <w:lvlText w:val=""/>
      <w:lvlJc w:val="left"/>
      <w:pPr>
        <w:ind w:left="2160" w:hanging="360"/>
      </w:pPr>
      <w:rPr>
        <w:rFonts w:ascii="Wingdings" w:hAnsi="Wingdings" w:hint="default"/>
      </w:rPr>
    </w:lvl>
    <w:lvl w:ilvl="3" w:tplc="0D18BFFC">
      <w:start w:val="1"/>
      <w:numFmt w:val="bullet"/>
      <w:lvlText w:val=""/>
      <w:lvlJc w:val="left"/>
      <w:pPr>
        <w:ind w:left="2880" w:hanging="360"/>
      </w:pPr>
      <w:rPr>
        <w:rFonts w:ascii="Symbol" w:hAnsi="Symbol" w:hint="default"/>
      </w:rPr>
    </w:lvl>
    <w:lvl w:ilvl="4" w:tplc="E1D8DC82">
      <w:start w:val="1"/>
      <w:numFmt w:val="bullet"/>
      <w:lvlText w:val="o"/>
      <w:lvlJc w:val="left"/>
      <w:pPr>
        <w:ind w:left="3600" w:hanging="360"/>
      </w:pPr>
      <w:rPr>
        <w:rFonts w:ascii="Courier New" w:hAnsi="Courier New" w:cs="Courier New" w:hint="default"/>
      </w:rPr>
    </w:lvl>
    <w:lvl w:ilvl="5" w:tplc="0FE08BDC">
      <w:start w:val="1"/>
      <w:numFmt w:val="bullet"/>
      <w:lvlText w:val=""/>
      <w:lvlJc w:val="left"/>
      <w:pPr>
        <w:ind w:left="4320" w:hanging="360"/>
      </w:pPr>
      <w:rPr>
        <w:rFonts w:ascii="Wingdings" w:hAnsi="Wingdings" w:hint="default"/>
      </w:rPr>
    </w:lvl>
    <w:lvl w:ilvl="6" w:tplc="0C14A6F2">
      <w:start w:val="1"/>
      <w:numFmt w:val="bullet"/>
      <w:lvlText w:val=""/>
      <w:lvlJc w:val="left"/>
      <w:pPr>
        <w:ind w:left="5040" w:hanging="360"/>
      </w:pPr>
      <w:rPr>
        <w:rFonts w:ascii="Symbol" w:hAnsi="Symbol" w:hint="default"/>
      </w:rPr>
    </w:lvl>
    <w:lvl w:ilvl="7" w:tplc="19E601B2">
      <w:start w:val="1"/>
      <w:numFmt w:val="bullet"/>
      <w:lvlText w:val="o"/>
      <w:lvlJc w:val="left"/>
      <w:pPr>
        <w:ind w:left="5760" w:hanging="360"/>
      </w:pPr>
      <w:rPr>
        <w:rFonts w:ascii="Courier New" w:hAnsi="Courier New" w:cs="Courier New" w:hint="default"/>
      </w:rPr>
    </w:lvl>
    <w:lvl w:ilvl="8" w:tplc="85CA17C6">
      <w:start w:val="1"/>
      <w:numFmt w:val="bullet"/>
      <w:lvlText w:val=""/>
      <w:lvlJc w:val="left"/>
      <w:pPr>
        <w:ind w:left="6480" w:hanging="360"/>
      </w:pPr>
      <w:rPr>
        <w:rFonts w:ascii="Wingdings" w:hAnsi="Wingdings" w:hint="default"/>
      </w:rPr>
    </w:lvl>
  </w:abstractNum>
  <w:abstractNum w:abstractNumId="42" w15:restartNumberingAfterBreak="0">
    <w:nsid w:val="61C332A7"/>
    <w:multiLevelType w:val="hybridMultilevel"/>
    <w:tmpl w:val="F2E4B68E"/>
    <w:lvl w:ilvl="0" w:tplc="0A34B196">
      <w:start w:val="4"/>
      <w:numFmt w:val="bullet"/>
      <w:lvlText w:val="-"/>
      <w:lvlJc w:val="left"/>
      <w:pPr>
        <w:ind w:left="360" w:hanging="360"/>
      </w:pPr>
      <w:rPr>
        <w:rFonts w:ascii="Arial" w:eastAsia="宋体" w:hAnsi="Arial" w:cs="Arial" w:hint="default"/>
      </w:rPr>
    </w:lvl>
    <w:lvl w:ilvl="1" w:tplc="3F2AB902">
      <w:start w:val="1"/>
      <w:numFmt w:val="bullet"/>
      <w:lvlText w:val=""/>
      <w:lvlJc w:val="left"/>
      <w:pPr>
        <w:ind w:left="840" w:hanging="420"/>
      </w:pPr>
      <w:rPr>
        <w:rFonts w:ascii="Wingdings" w:hAnsi="Wingdings" w:hint="default"/>
      </w:rPr>
    </w:lvl>
    <w:lvl w:ilvl="2" w:tplc="38B4A870">
      <w:start w:val="1"/>
      <w:numFmt w:val="bullet"/>
      <w:lvlText w:val=""/>
      <w:lvlJc w:val="left"/>
      <w:pPr>
        <w:ind w:left="1260" w:hanging="420"/>
      </w:pPr>
      <w:rPr>
        <w:rFonts w:ascii="Wingdings" w:hAnsi="Wingdings" w:hint="default"/>
      </w:rPr>
    </w:lvl>
    <w:lvl w:ilvl="3" w:tplc="483821DA">
      <w:start w:val="1"/>
      <w:numFmt w:val="bullet"/>
      <w:lvlText w:val=""/>
      <w:lvlJc w:val="left"/>
      <w:pPr>
        <w:ind w:left="1680" w:hanging="420"/>
      </w:pPr>
      <w:rPr>
        <w:rFonts w:ascii="Wingdings" w:hAnsi="Wingdings" w:hint="default"/>
      </w:rPr>
    </w:lvl>
    <w:lvl w:ilvl="4" w:tplc="2B76A270">
      <w:start w:val="1"/>
      <w:numFmt w:val="bullet"/>
      <w:lvlText w:val=""/>
      <w:lvlJc w:val="left"/>
      <w:pPr>
        <w:ind w:left="2100" w:hanging="420"/>
      </w:pPr>
      <w:rPr>
        <w:rFonts w:ascii="Wingdings" w:hAnsi="Wingdings" w:hint="default"/>
      </w:rPr>
    </w:lvl>
    <w:lvl w:ilvl="5" w:tplc="13FC2F3E">
      <w:start w:val="1"/>
      <w:numFmt w:val="bullet"/>
      <w:lvlText w:val=""/>
      <w:lvlJc w:val="left"/>
      <w:pPr>
        <w:ind w:left="2520" w:hanging="420"/>
      </w:pPr>
      <w:rPr>
        <w:rFonts w:ascii="Wingdings" w:hAnsi="Wingdings" w:hint="default"/>
      </w:rPr>
    </w:lvl>
    <w:lvl w:ilvl="6" w:tplc="A522B8BE">
      <w:start w:val="1"/>
      <w:numFmt w:val="bullet"/>
      <w:lvlText w:val=""/>
      <w:lvlJc w:val="left"/>
      <w:pPr>
        <w:ind w:left="2940" w:hanging="420"/>
      </w:pPr>
      <w:rPr>
        <w:rFonts w:ascii="Wingdings" w:hAnsi="Wingdings" w:hint="default"/>
      </w:rPr>
    </w:lvl>
    <w:lvl w:ilvl="7" w:tplc="CE60E678">
      <w:start w:val="1"/>
      <w:numFmt w:val="bullet"/>
      <w:lvlText w:val=""/>
      <w:lvlJc w:val="left"/>
      <w:pPr>
        <w:ind w:left="3360" w:hanging="420"/>
      </w:pPr>
      <w:rPr>
        <w:rFonts w:ascii="Wingdings" w:hAnsi="Wingdings" w:hint="default"/>
      </w:rPr>
    </w:lvl>
    <w:lvl w:ilvl="8" w:tplc="3A3EE984">
      <w:start w:val="1"/>
      <w:numFmt w:val="bullet"/>
      <w:lvlText w:val=""/>
      <w:lvlJc w:val="left"/>
      <w:pPr>
        <w:ind w:left="3780" w:hanging="420"/>
      </w:pPr>
      <w:rPr>
        <w:rFonts w:ascii="Wingdings" w:hAnsi="Wingdings" w:hint="default"/>
      </w:rPr>
    </w:lvl>
  </w:abstractNum>
  <w:abstractNum w:abstractNumId="43" w15:restartNumberingAfterBreak="0">
    <w:nsid w:val="64765613"/>
    <w:multiLevelType w:val="hybridMultilevel"/>
    <w:tmpl w:val="C608DD02"/>
    <w:lvl w:ilvl="0" w:tplc="166A497E">
      <w:start w:val="1"/>
      <w:numFmt w:val="decimal"/>
      <w:lvlText w:val="%1."/>
      <w:lvlJc w:val="left"/>
      <w:pPr>
        <w:ind w:left="720" w:hanging="360"/>
      </w:pPr>
    </w:lvl>
    <w:lvl w:ilvl="1" w:tplc="EADA2C44">
      <w:start w:val="1"/>
      <w:numFmt w:val="lowerLetter"/>
      <w:lvlText w:val="%2."/>
      <w:lvlJc w:val="left"/>
      <w:pPr>
        <w:ind w:left="1440" w:hanging="360"/>
      </w:pPr>
    </w:lvl>
    <w:lvl w:ilvl="2" w:tplc="AAB0C742">
      <w:start w:val="1"/>
      <w:numFmt w:val="lowerRoman"/>
      <w:lvlText w:val="%3."/>
      <w:lvlJc w:val="right"/>
      <w:pPr>
        <w:ind w:left="2160" w:hanging="180"/>
      </w:pPr>
    </w:lvl>
    <w:lvl w:ilvl="3" w:tplc="B01A5AA0">
      <w:start w:val="1"/>
      <w:numFmt w:val="decimal"/>
      <w:lvlText w:val="%4."/>
      <w:lvlJc w:val="left"/>
      <w:pPr>
        <w:ind w:left="2880" w:hanging="360"/>
      </w:pPr>
    </w:lvl>
    <w:lvl w:ilvl="4" w:tplc="1054AA20">
      <w:start w:val="1"/>
      <w:numFmt w:val="lowerLetter"/>
      <w:lvlText w:val="%5."/>
      <w:lvlJc w:val="left"/>
      <w:pPr>
        <w:ind w:left="3600" w:hanging="360"/>
      </w:pPr>
    </w:lvl>
    <w:lvl w:ilvl="5" w:tplc="33C6A05E">
      <w:start w:val="1"/>
      <w:numFmt w:val="lowerRoman"/>
      <w:lvlText w:val="%6."/>
      <w:lvlJc w:val="right"/>
      <w:pPr>
        <w:ind w:left="4320" w:hanging="180"/>
      </w:pPr>
    </w:lvl>
    <w:lvl w:ilvl="6" w:tplc="C3F2A0D0">
      <w:start w:val="1"/>
      <w:numFmt w:val="decimal"/>
      <w:lvlText w:val="%7."/>
      <w:lvlJc w:val="left"/>
      <w:pPr>
        <w:ind w:left="5040" w:hanging="360"/>
      </w:pPr>
    </w:lvl>
    <w:lvl w:ilvl="7" w:tplc="E31C50C6">
      <w:start w:val="1"/>
      <w:numFmt w:val="lowerLetter"/>
      <w:lvlText w:val="%8."/>
      <w:lvlJc w:val="left"/>
      <w:pPr>
        <w:ind w:left="5760" w:hanging="360"/>
      </w:pPr>
    </w:lvl>
    <w:lvl w:ilvl="8" w:tplc="4FA0FFD6">
      <w:start w:val="1"/>
      <w:numFmt w:val="lowerRoman"/>
      <w:lvlText w:val="%9."/>
      <w:lvlJc w:val="right"/>
      <w:pPr>
        <w:ind w:left="6480" w:hanging="180"/>
      </w:pPr>
    </w:lvl>
  </w:abstractNum>
  <w:abstractNum w:abstractNumId="44" w15:restartNumberingAfterBreak="0">
    <w:nsid w:val="683A4681"/>
    <w:multiLevelType w:val="hybridMultilevel"/>
    <w:tmpl w:val="0E122502"/>
    <w:lvl w:ilvl="0" w:tplc="3C7A9668">
      <w:start w:val="1"/>
      <w:numFmt w:val="bullet"/>
      <w:lvlText w:val=""/>
      <w:lvlJc w:val="left"/>
      <w:pPr>
        <w:ind w:left="720" w:hanging="360"/>
      </w:pPr>
      <w:rPr>
        <w:rFonts w:ascii="Symbol" w:hAnsi="Symbol" w:hint="default"/>
      </w:rPr>
    </w:lvl>
    <w:lvl w:ilvl="1" w:tplc="B336BB5A">
      <w:start w:val="1"/>
      <w:numFmt w:val="bullet"/>
      <w:lvlText w:val="o"/>
      <w:lvlJc w:val="left"/>
      <w:pPr>
        <w:ind w:left="1440" w:hanging="360"/>
      </w:pPr>
      <w:rPr>
        <w:rFonts w:ascii="Courier New" w:hAnsi="Courier New" w:cs="Courier New" w:hint="default"/>
      </w:rPr>
    </w:lvl>
    <w:lvl w:ilvl="2" w:tplc="2314FA1A">
      <w:start w:val="1"/>
      <w:numFmt w:val="bullet"/>
      <w:lvlText w:val=""/>
      <w:lvlJc w:val="left"/>
      <w:pPr>
        <w:ind w:left="2160" w:hanging="360"/>
      </w:pPr>
      <w:rPr>
        <w:rFonts w:ascii="Wingdings" w:hAnsi="Wingdings" w:hint="default"/>
      </w:rPr>
    </w:lvl>
    <w:lvl w:ilvl="3" w:tplc="632C2834">
      <w:start w:val="1"/>
      <w:numFmt w:val="bullet"/>
      <w:lvlText w:val=""/>
      <w:lvlJc w:val="left"/>
      <w:pPr>
        <w:ind w:left="2880" w:hanging="360"/>
      </w:pPr>
      <w:rPr>
        <w:rFonts w:ascii="Symbol" w:hAnsi="Symbol" w:hint="default"/>
      </w:rPr>
    </w:lvl>
    <w:lvl w:ilvl="4" w:tplc="B3068078">
      <w:start w:val="1"/>
      <w:numFmt w:val="bullet"/>
      <w:lvlText w:val="o"/>
      <w:lvlJc w:val="left"/>
      <w:pPr>
        <w:ind w:left="3600" w:hanging="360"/>
      </w:pPr>
      <w:rPr>
        <w:rFonts w:ascii="Courier New" w:hAnsi="Courier New" w:cs="Courier New" w:hint="default"/>
      </w:rPr>
    </w:lvl>
    <w:lvl w:ilvl="5" w:tplc="DADEFA92">
      <w:start w:val="1"/>
      <w:numFmt w:val="bullet"/>
      <w:lvlText w:val=""/>
      <w:lvlJc w:val="left"/>
      <w:pPr>
        <w:ind w:left="4320" w:hanging="360"/>
      </w:pPr>
      <w:rPr>
        <w:rFonts w:ascii="Wingdings" w:hAnsi="Wingdings" w:hint="default"/>
      </w:rPr>
    </w:lvl>
    <w:lvl w:ilvl="6" w:tplc="5B9617C2">
      <w:start w:val="1"/>
      <w:numFmt w:val="bullet"/>
      <w:lvlText w:val=""/>
      <w:lvlJc w:val="left"/>
      <w:pPr>
        <w:ind w:left="5040" w:hanging="360"/>
      </w:pPr>
      <w:rPr>
        <w:rFonts w:ascii="Symbol" w:hAnsi="Symbol" w:hint="default"/>
      </w:rPr>
    </w:lvl>
    <w:lvl w:ilvl="7" w:tplc="DEFCF958">
      <w:start w:val="1"/>
      <w:numFmt w:val="bullet"/>
      <w:lvlText w:val="o"/>
      <w:lvlJc w:val="left"/>
      <w:pPr>
        <w:ind w:left="5760" w:hanging="360"/>
      </w:pPr>
      <w:rPr>
        <w:rFonts w:ascii="Courier New" w:hAnsi="Courier New" w:cs="Courier New" w:hint="default"/>
      </w:rPr>
    </w:lvl>
    <w:lvl w:ilvl="8" w:tplc="4E4625DE">
      <w:start w:val="1"/>
      <w:numFmt w:val="bullet"/>
      <w:lvlText w:val=""/>
      <w:lvlJc w:val="left"/>
      <w:pPr>
        <w:ind w:left="6480" w:hanging="360"/>
      </w:pPr>
      <w:rPr>
        <w:rFonts w:ascii="Wingdings" w:hAnsi="Wingdings" w:hint="default"/>
      </w:rPr>
    </w:lvl>
  </w:abstractNum>
  <w:abstractNum w:abstractNumId="45" w15:restartNumberingAfterBreak="0">
    <w:nsid w:val="69664819"/>
    <w:multiLevelType w:val="hybridMultilevel"/>
    <w:tmpl w:val="6CCEA624"/>
    <w:lvl w:ilvl="0" w:tplc="3806CB4A">
      <w:start w:val="1"/>
      <w:numFmt w:val="bullet"/>
      <w:lvlText w:val=""/>
      <w:lvlJc w:val="left"/>
      <w:pPr>
        <w:ind w:left="820" w:hanging="360"/>
      </w:pPr>
      <w:rPr>
        <w:rFonts w:ascii="Symbol" w:hAnsi="Symbol" w:hint="default"/>
      </w:rPr>
    </w:lvl>
    <w:lvl w:ilvl="1" w:tplc="81CC0926">
      <w:start w:val="1"/>
      <w:numFmt w:val="bullet"/>
      <w:lvlText w:val="o"/>
      <w:lvlJc w:val="left"/>
      <w:pPr>
        <w:ind w:left="1540" w:hanging="360"/>
      </w:pPr>
      <w:rPr>
        <w:rFonts w:ascii="Courier New" w:hAnsi="Courier New" w:cs="Courier New" w:hint="default"/>
      </w:rPr>
    </w:lvl>
    <w:lvl w:ilvl="2" w:tplc="64EE7B2C">
      <w:start w:val="1"/>
      <w:numFmt w:val="bullet"/>
      <w:lvlText w:val=""/>
      <w:lvlJc w:val="left"/>
      <w:pPr>
        <w:ind w:left="2260" w:hanging="360"/>
      </w:pPr>
      <w:rPr>
        <w:rFonts w:ascii="Wingdings" w:hAnsi="Wingdings" w:hint="default"/>
      </w:rPr>
    </w:lvl>
    <w:lvl w:ilvl="3" w:tplc="CCA20E26">
      <w:start w:val="1"/>
      <w:numFmt w:val="bullet"/>
      <w:lvlText w:val=""/>
      <w:lvlJc w:val="left"/>
      <w:pPr>
        <w:ind w:left="2980" w:hanging="360"/>
      </w:pPr>
      <w:rPr>
        <w:rFonts w:ascii="Symbol" w:hAnsi="Symbol" w:hint="default"/>
      </w:rPr>
    </w:lvl>
    <w:lvl w:ilvl="4" w:tplc="38C2D126">
      <w:start w:val="1"/>
      <w:numFmt w:val="bullet"/>
      <w:lvlText w:val="o"/>
      <w:lvlJc w:val="left"/>
      <w:pPr>
        <w:ind w:left="3700" w:hanging="360"/>
      </w:pPr>
      <w:rPr>
        <w:rFonts w:ascii="Courier New" w:hAnsi="Courier New" w:cs="Courier New" w:hint="default"/>
      </w:rPr>
    </w:lvl>
    <w:lvl w:ilvl="5" w:tplc="32B0F8D2">
      <w:start w:val="1"/>
      <w:numFmt w:val="bullet"/>
      <w:lvlText w:val=""/>
      <w:lvlJc w:val="left"/>
      <w:pPr>
        <w:ind w:left="4420" w:hanging="360"/>
      </w:pPr>
      <w:rPr>
        <w:rFonts w:ascii="Wingdings" w:hAnsi="Wingdings" w:hint="default"/>
      </w:rPr>
    </w:lvl>
    <w:lvl w:ilvl="6" w:tplc="554A49EE">
      <w:start w:val="1"/>
      <w:numFmt w:val="bullet"/>
      <w:lvlText w:val=""/>
      <w:lvlJc w:val="left"/>
      <w:pPr>
        <w:ind w:left="5140" w:hanging="360"/>
      </w:pPr>
      <w:rPr>
        <w:rFonts w:ascii="Symbol" w:hAnsi="Symbol" w:hint="default"/>
      </w:rPr>
    </w:lvl>
    <w:lvl w:ilvl="7" w:tplc="ACDC003A">
      <w:start w:val="1"/>
      <w:numFmt w:val="bullet"/>
      <w:lvlText w:val="o"/>
      <w:lvlJc w:val="left"/>
      <w:pPr>
        <w:ind w:left="5860" w:hanging="360"/>
      </w:pPr>
      <w:rPr>
        <w:rFonts w:ascii="Courier New" w:hAnsi="Courier New" w:cs="Courier New" w:hint="default"/>
      </w:rPr>
    </w:lvl>
    <w:lvl w:ilvl="8" w:tplc="2990C198">
      <w:start w:val="1"/>
      <w:numFmt w:val="bullet"/>
      <w:lvlText w:val=""/>
      <w:lvlJc w:val="left"/>
      <w:pPr>
        <w:ind w:left="6580" w:hanging="360"/>
      </w:pPr>
      <w:rPr>
        <w:rFonts w:ascii="Wingdings" w:hAnsi="Wingdings" w:hint="default"/>
      </w:rPr>
    </w:lvl>
  </w:abstractNum>
  <w:abstractNum w:abstractNumId="46" w15:restartNumberingAfterBreak="0">
    <w:nsid w:val="6A1856F8"/>
    <w:multiLevelType w:val="hybridMultilevel"/>
    <w:tmpl w:val="3FDEB0DC"/>
    <w:lvl w:ilvl="0" w:tplc="5A12DDAC">
      <w:start w:val="1"/>
      <w:numFmt w:val="bullet"/>
      <w:lvlText w:val="−"/>
      <w:lvlJc w:val="left"/>
      <w:pPr>
        <w:ind w:left="360" w:hanging="360"/>
      </w:pPr>
      <w:rPr>
        <w:rFonts w:ascii="Calibri" w:hAnsi="Calibri" w:hint="default"/>
      </w:rPr>
    </w:lvl>
    <w:lvl w:ilvl="1" w:tplc="B71C57D2">
      <w:start w:val="1"/>
      <w:numFmt w:val="bullet"/>
      <w:lvlText w:val="o"/>
      <w:lvlJc w:val="left"/>
      <w:pPr>
        <w:ind w:left="1080" w:hanging="360"/>
      </w:pPr>
      <w:rPr>
        <w:rFonts w:ascii="Courier New" w:hAnsi="Courier New" w:cs="Courier New" w:hint="default"/>
      </w:rPr>
    </w:lvl>
    <w:lvl w:ilvl="2" w:tplc="7D74514C">
      <w:start w:val="1"/>
      <w:numFmt w:val="bullet"/>
      <w:lvlText w:val=""/>
      <w:lvlJc w:val="left"/>
      <w:pPr>
        <w:ind w:left="1800" w:hanging="360"/>
      </w:pPr>
      <w:rPr>
        <w:rFonts w:ascii="Wingdings" w:hAnsi="Wingdings" w:hint="default"/>
      </w:rPr>
    </w:lvl>
    <w:lvl w:ilvl="3" w:tplc="25B857F6">
      <w:start w:val="1"/>
      <w:numFmt w:val="bullet"/>
      <w:lvlText w:val=""/>
      <w:lvlJc w:val="left"/>
      <w:pPr>
        <w:ind w:left="2520" w:hanging="360"/>
      </w:pPr>
      <w:rPr>
        <w:rFonts w:ascii="Symbol" w:hAnsi="Symbol" w:hint="default"/>
      </w:rPr>
    </w:lvl>
    <w:lvl w:ilvl="4" w:tplc="EEB076FE">
      <w:start w:val="1"/>
      <w:numFmt w:val="bullet"/>
      <w:lvlText w:val="o"/>
      <w:lvlJc w:val="left"/>
      <w:pPr>
        <w:ind w:left="3240" w:hanging="360"/>
      </w:pPr>
      <w:rPr>
        <w:rFonts w:ascii="Courier New" w:hAnsi="Courier New" w:cs="Courier New" w:hint="default"/>
      </w:rPr>
    </w:lvl>
    <w:lvl w:ilvl="5" w:tplc="5644E726">
      <w:start w:val="1"/>
      <w:numFmt w:val="bullet"/>
      <w:lvlText w:val=""/>
      <w:lvlJc w:val="left"/>
      <w:pPr>
        <w:ind w:left="3960" w:hanging="360"/>
      </w:pPr>
      <w:rPr>
        <w:rFonts w:ascii="Wingdings" w:hAnsi="Wingdings" w:hint="default"/>
      </w:rPr>
    </w:lvl>
    <w:lvl w:ilvl="6" w:tplc="529477C8">
      <w:start w:val="1"/>
      <w:numFmt w:val="bullet"/>
      <w:lvlText w:val=""/>
      <w:lvlJc w:val="left"/>
      <w:pPr>
        <w:ind w:left="4680" w:hanging="360"/>
      </w:pPr>
      <w:rPr>
        <w:rFonts w:ascii="Symbol" w:hAnsi="Symbol" w:hint="default"/>
      </w:rPr>
    </w:lvl>
    <w:lvl w:ilvl="7" w:tplc="C87E0052">
      <w:start w:val="1"/>
      <w:numFmt w:val="bullet"/>
      <w:lvlText w:val="o"/>
      <w:lvlJc w:val="left"/>
      <w:pPr>
        <w:ind w:left="5400" w:hanging="360"/>
      </w:pPr>
      <w:rPr>
        <w:rFonts w:ascii="Courier New" w:hAnsi="Courier New" w:cs="Courier New" w:hint="default"/>
      </w:rPr>
    </w:lvl>
    <w:lvl w:ilvl="8" w:tplc="9C305F8E">
      <w:start w:val="1"/>
      <w:numFmt w:val="bullet"/>
      <w:lvlText w:val=""/>
      <w:lvlJc w:val="left"/>
      <w:pPr>
        <w:ind w:left="6120" w:hanging="360"/>
      </w:pPr>
      <w:rPr>
        <w:rFonts w:ascii="Wingdings" w:hAnsi="Wingdings" w:hint="default"/>
      </w:rPr>
    </w:lvl>
  </w:abstractNum>
  <w:abstractNum w:abstractNumId="47" w15:restartNumberingAfterBreak="0">
    <w:nsid w:val="6D9C428A"/>
    <w:multiLevelType w:val="hybridMultilevel"/>
    <w:tmpl w:val="B64E7E14"/>
    <w:lvl w:ilvl="0" w:tplc="41E2E368">
      <w:start w:val="1"/>
      <w:numFmt w:val="decimal"/>
      <w:lvlText w:val="%1."/>
      <w:lvlJc w:val="left"/>
      <w:pPr>
        <w:ind w:left="420" w:hanging="420"/>
      </w:pPr>
    </w:lvl>
    <w:lvl w:ilvl="1" w:tplc="9B14F80A">
      <w:start w:val="1"/>
      <w:numFmt w:val="lowerLetter"/>
      <w:lvlText w:val="%2)"/>
      <w:lvlJc w:val="left"/>
      <w:pPr>
        <w:ind w:left="840" w:hanging="420"/>
      </w:pPr>
    </w:lvl>
    <w:lvl w:ilvl="2" w:tplc="40CC3CFA">
      <w:start w:val="1"/>
      <w:numFmt w:val="lowerRoman"/>
      <w:lvlText w:val="%3."/>
      <w:lvlJc w:val="right"/>
      <w:pPr>
        <w:ind w:left="1260" w:hanging="420"/>
      </w:pPr>
    </w:lvl>
    <w:lvl w:ilvl="3" w:tplc="93245A72">
      <w:start w:val="1"/>
      <w:numFmt w:val="decimal"/>
      <w:lvlText w:val="%4."/>
      <w:lvlJc w:val="left"/>
      <w:pPr>
        <w:ind w:left="1680" w:hanging="420"/>
      </w:pPr>
    </w:lvl>
    <w:lvl w:ilvl="4" w:tplc="622832A6">
      <w:start w:val="1"/>
      <w:numFmt w:val="lowerLetter"/>
      <w:lvlText w:val="%5)"/>
      <w:lvlJc w:val="left"/>
      <w:pPr>
        <w:ind w:left="2100" w:hanging="420"/>
      </w:pPr>
    </w:lvl>
    <w:lvl w:ilvl="5" w:tplc="8A88F34A">
      <w:start w:val="1"/>
      <w:numFmt w:val="lowerRoman"/>
      <w:lvlText w:val="%6."/>
      <w:lvlJc w:val="right"/>
      <w:pPr>
        <w:ind w:left="2520" w:hanging="420"/>
      </w:pPr>
    </w:lvl>
    <w:lvl w:ilvl="6" w:tplc="15F84C2C">
      <w:start w:val="1"/>
      <w:numFmt w:val="decimal"/>
      <w:lvlText w:val="%7."/>
      <w:lvlJc w:val="left"/>
      <w:pPr>
        <w:ind w:left="2940" w:hanging="420"/>
      </w:pPr>
    </w:lvl>
    <w:lvl w:ilvl="7" w:tplc="C574AA26">
      <w:start w:val="1"/>
      <w:numFmt w:val="lowerLetter"/>
      <w:lvlText w:val="%8)"/>
      <w:lvlJc w:val="left"/>
      <w:pPr>
        <w:ind w:left="3360" w:hanging="420"/>
      </w:pPr>
    </w:lvl>
    <w:lvl w:ilvl="8" w:tplc="0F628B20">
      <w:start w:val="1"/>
      <w:numFmt w:val="lowerRoman"/>
      <w:lvlText w:val="%9."/>
      <w:lvlJc w:val="right"/>
      <w:pPr>
        <w:ind w:left="3780" w:hanging="420"/>
      </w:pPr>
    </w:lvl>
  </w:abstractNum>
  <w:abstractNum w:abstractNumId="48" w15:restartNumberingAfterBreak="0">
    <w:nsid w:val="6F72336B"/>
    <w:multiLevelType w:val="hybridMultilevel"/>
    <w:tmpl w:val="A11C1D08"/>
    <w:lvl w:ilvl="0" w:tplc="FB2EC4C6">
      <w:start w:val="1"/>
      <w:numFmt w:val="decimal"/>
      <w:lvlText w:val="%1."/>
      <w:lvlJc w:val="left"/>
      <w:pPr>
        <w:ind w:left="1420" w:hanging="420"/>
      </w:pPr>
    </w:lvl>
    <w:lvl w:ilvl="1" w:tplc="78168106">
      <w:start w:val="1"/>
      <w:numFmt w:val="lowerLetter"/>
      <w:lvlText w:val="%2)"/>
      <w:lvlJc w:val="left"/>
      <w:pPr>
        <w:ind w:left="1840" w:hanging="420"/>
      </w:pPr>
    </w:lvl>
    <w:lvl w:ilvl="2" w:tplc="38F8D080">
      <w:start w:val="1"/>
      <w:numFmt w:val="lowerRoman"/>
      <w:lvlText w:val="%3."/>
      <w:lvlJc w:val="right"/>
      <w:pPr>
        <w:ind w:left="2260" w:hanging="420"/>
      </w:pPr>
    </w:lvl>
    <w:lvl w:ilvl="3" w:tplc="417CC332">
      <w:start w:val="1"/>
      <w:numFmt w:val="decimal"/>
      <w:lvlText w:val="%4."/>
      <w:lvlJc w:val="left"/>
      <w:pPr>
        <w:ind w:left="2680" w:hanging="420"/>
      </w:pPr>
    </w:lvl>
    <w:lvl w:ilvl="4" w:tplc="DB68DC30">
      <w:start w:val="1"/>
      <w:numFmt w:val="lowerLetter"/>
      <w:lvlText w:val="%5)"/>
      <w:lvlJc w:val="left"/>
      <w:pPr>
        <w:ind w:left="3100" w:hanging="420"/>
      </w:pPr>
    </w:lvl>
    <w:lvl w:ilvl="5" w:tplc="AF247942">
      <w:start w:val="1"/>
      <w:numFmt w:val="lowerRoman"/>
      <w:lvlText w:val="%6."/>
      <w:lvlJc w:val="right"/>
      <w:pPr>
        <w:ind w:left="3520" w:hanging="420"/>
      </w:pPr>
    </w:lvl>
    <w:lvl w:ilvl="6" w:tplc="65B2D4EA">
      <w:start w:val="1"/>
      <w:numFmt w:val="decimal"/>
      <w:lvlText w:val="%7."/>
      <w:lvlJc w:val="left"/>
      <w:pPr>
        <w:ind w:left="3940" w:hanging="420"/>
      </w:pPr>
    </w:lvl>
    <w:lvl w:ilvl="7" w:tplc="CA9EB264">
      <w:start w:val="1"/>
      <w:numFmt w:val="lowerLetter"/>
      <w:lvlText w:val="%8)"/>
      <w:lvlJc w:val="left"/>
      <w:pPr>
        <w:ind w:left="4360" w:hanging="420"/>
      </w:pPr>
    </w:lvl>
    <w:lvl w:ilvl="8" w:tplc="54C68B14">
      <w:start w:val="1"/>
      <w:numFmt w:val="lowerRoman"/>
      <w:lvlText w:val="%9."/>
      <w:lvlJc w:val="right"/>
      <w:pPr>
        <w:ind w:left="4780" w:hanging="420"/>
      </w:pPr>
    </w:lvl>
  </w:abstractNum>
  <w:abstractNum w:abstractNumId="49" w15:restartNumberingAfterBreak="0">
    <w:nsid w:val="73FB26D5"/>
    <w:multiLevelType w:val="hybridMultilevel"/>
    <w:tmpl w:val="0778C216"/>
    <w:lvl w:ilvl="0" w:tplc="5740A1EC">
      <w:start w:val="1"/>
      <w:numFmt w:val="bullet"/>
      <w:pStyle w:val="5"/>
      <w:lvlText w:val="-"/>
      <w:lvlJc w:val="left"/>
      <w:pPr>
        <w:tabs>
          <w:tab w:val="num" w:pos="1644"/>
        </w:tabs>
        <w:ind w:left="1644" w:hanging="397"/>
      </w:pPr>
      <w:rPr>
        <w:rFonts w:ascii="Times New Roman" w:hAnsi="Times New Roman" w:cs="Times New Roman" w:hint="default"/>
        <w:lang w:val="en-US"/>
      </w:rPr>
    </w:lvl>
    <w:lvl w:ilvl="1" w:tplc="430A3304">
      <w:start w:val="1"/>
      <w:numFmt w:val="bullet"/>
      <w:lvlText w:val="o"/>
      <w:lvlJc w:val="left"/>
      <w:pPr>
        <w:tabs>
          <w:tab w:val="num" w:pos="1724"/>
        </w:tabs>
        <w:ind w:left="1724" w:hanging="360"/>
      </w:pPr>
      <w:rPr>
        <w:rFonts w:ascii="Courier New" w:hAnsi="Courier New" w:cs="Courier New" w:hint="default"/>
      </w:rPr>
    </w:lvl>
    <w:lvl w:ilvl="2" w:tplc="7D5A6796">
      <w:start w:val="1"/>
      <w:numFmt w:val="bullet"/>
      <w:lvlText w:val=""/>
      <w:lvlJc w:val="left"/>
      <w:pPr>
        <w:tabs>
          <w:tab w:val="num" w:pos="2444"/>
        </w:tabs>
        <w:ind w:left="2444" w:hanging="360"/>
      </w:pPr>
      <w:rPr>
        <w:rFonts w:ascii="Wingdings" w:hAnsi="Wingdings" w:hint="default"/>
      </w:rPr>
    </w:lvl>
    <w:lvl w:ilvl="3" w:tplc="8452AD88">
      <w:start w:val="1"/>
      <w:numFmt w:val="bullet"/>
      <w:lvlText w:val=""/>
      <w:lvlJc w:val="left"/>
      <w:pPr>
        <w:tabs>
          <w:tab w:val="num" w:pos="3164"/>
        </w:tabs>
        <w:ind w:left="3164" w:hanging="360"/>
      </w:pPr>
      <w:rPr>
        <w:rFonts w:ascii="Symbol" w:hAnsi="Symbol" w:hint="default"/>
      </w:rPr>
    </w:lvl>
    <w:lvl w:ilvl="4" w:tplc="B1A20D6A">
      <w:start w:val="1"/>
      <w:numFmt w:val="bullet"/>
      <w:lvlText w:val="o"/>
      <w:lvlJc w:val="left"/>
      <w:pPr>
        <w:tabs>
          <w:tab w:val="num" w:pos="3884"/>
        </w:tabs>
        <w:ind w:left="3884" w:hanging="360"/>
      </w:pPr>
      <w:rPr>
        <w:rFonts w:ascii="Courier New" w:hAnsi="Courier New" w:cs="Courier New" w:hint="default"/>
      </w:rPr>
    </w:lvl>
    <w:lvl w:ilvl="5" w:tplc="F3FE133A">
      <w:start w:val="1"/>
      <w:numFmt w:val="bullet"/>
      <w:lvlText w:val=""/>
      <w:lvlJc w:val="left"/>
      <w:pPr>
        <w:tabs>
          <w:tab w:val="num" w:pos="4604"/>
        </w:tabs>
        <w:ind w:left="4604" w:hanging="360"/>
      </w:pPr>
      <w:rPr>
        <w:rFonts w:ascii="Wingdings" w:hAnsi="Wingdings" w:hint="default"/>
      </w:rPr>
    </w:lvl>
    <w:lvl w:ilvl="6" w:tplc="F43EB6B4">
      <w:start w:val="1"/>
      <w:numFmt w:val="bullet"/>
      <w:lvlText w:val=""/>
      <w:lvlJc w:val="left"/>
      <w:pPr>
        <w:tabs>
          <w:tab w:val="num" w:pos="5324"/>
        </w:tabs>
        <w:ind w:left="5324" w:hanging="360"/>
      </w:pPr>
      <w:rPr>
        <w:rFonts w:ascii="Symbol" w:hAnsi="Symbol" w:hint="default"/>
      </w:rPr>
    </w:lvl>
    <w:lvl w:ilvl="7" w:tplc="9E28FB8C">
      <w:start w:val="1"/>
      <w:numFmt w:val="bullet"/>
      <w:lvlText w:val="o"/>
      <w:lvlJc w:val="left"/>
      <w:pPr>
        <w:tabs>
          <w:tab w:val="num" w:pos="6044"/>
        </w:tabs>
        <w:ind w:left="6044" w:hanging="360"/>
      </w:pPr>
      <w:rPr>
        <w:rFonts w:ascii="Courier New" w:hAnsi="Courier New" w:cs="Courier New" w:hint="default"/>
      </w:rPr>
    </w:lvl>
    <w:lvl w:ilvl="8" w:tplc="D568A976">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75546CD5"/>
    <w:multiLevelType w:val="hybridMultilevel"/>
    <w:tmpl w:val="CA26B21A"/>
    <w:lvl w:ilvl="0" w:tplc="1F0EA558">
      <w:start w:val="1"/>
      <w:numFmt w:val="bullet"/>
      <w:lvlText w:val=""/>
      <w:lvlJc w:val="left"/>
      <w:pPr>
        <w:ind w:left="720" w:hanging="360"/>
      </w:pPr>
      <w:rPr>
        <w:rFonts w:ascii="Symbol" w:hAnsi="Symbol" w:hint="default"/>
      </w:rPr>
    </w:lvl>
    <w:lvl w:ilvl="1" w:tplc="BCFCA024">
      <w:start w:val="1"/>
      <w:numFmt w:val="bullet"/>
      <w:lvlText w:val="o"/>
      <w:lvlJc w:val="left"/>
      <w:pPr>
        <w:ind w:left="1440" w:hanging="360"/>
      </w:pPr>
      <w:rPr>
        <w:rFonts w:ascii="Courier New" w:hAnsi="Courier New" w:cs="Courier New" w:hint="default"/>
      </w:rPr>
    </w:lvl>
    <w:lvl w:ilvl="2" w:tplc="35682C4C">
      <w:start w:val="1"/>
      <w:numFmt w:val="bullet"/>
      <w:lvlText w:val=""/>
      <w:lvlJc w:val="left"/>
      <w:pPr>
        <w:ind w:left="2160" w:hanging="360"/>
      </w:pPr>
      <w:rPr>
        <w:rFonts w:ascii="Wingdings" w:hAnsi="Wingdings" w:hint="default"/>
      </w:rPr>
    </w:lvl>
    <w:lvl w:ilvl="3" w:tplc="E8E64378">
      <w:start w:val="1"/>
      <w:numFmt w:val="bullet"/>
      <w:lvlText w:val=""/>
      <w:lvlJc w:val="left"/>
      <w:pPr>
        <w:ind w:left="2880" w:hanging="360"/>
      </w:pPr>
      <w:rPr>
        <w:rFonts w:ascii="Symbol" w:hAnsi="Symbol" w:hint="default"/>
      </w:rPr>
    </w:lvl>
    <w:lvl w:ilvl="4" w:tplc="B5E6B638">
      <w:start w:val="1"/>
      <w:numFmt w:val="bullet"/>
      <w:lvlText w:val="o"/>
      <w:lvlJc w:val="left"/>
      <w:pPr>
        <w:ind w:left="3600" w:hanging="360"/>
      </w:pPr>
      <w:rPr>
        <w:rFonts w:ascii="Courier New" w:hAnsi="Courier New" w:cs="Courier New" w:hint="default"/>
      </w:rPr>
    </w:lvl>
    <w:lvl w:ilvl="5" w:tplc="1036627C">
      <w:start w:val="1"/>
      <w:numFmt w:val="bullet"/>
      <w:lvlText w:val=""/>
      <w:lvlJc w:val="left"/>
      <w:pPr>
        <w:ind w:left="4320" w:hanging="360"/>
      </w:pPr>
      <w:rPr>
        <w:rFonts w:ascii="Wingdings" w:hAnsi="Wingdings" w:hint="default"/>
      </w:rPr>
    </w:lvl>
    <w:lvl w:ilvl="6" w:tplc="9D7E8180">
      <w:start w:val="1"/>
      <w:numFmt w:val="bullet"/>
      <w:lvlText w:val=""/>
      <w:lvlJc w:val="left"/>
      <w:pPr>
        <w:ind w:left="5040" w:hanging="360"/>
      </w:pPr>
      <w:rPr>
        <w:rFonts w:ascii="Symbol" w:hAnsi="Symbol" w:hint="default"/>
      </w:rPr>
    </w:lvl>
    <w:lvl w:ilvl="7" w:tplc="7FD0CFB6">
      <w:start w:val="1"/>
      <w:numFmt w:val="bullet"/>
      <w:lvlText w:val="o"/>
      <w:lvlJc w:val="left"/>
      <w:pPr>
        <w:ind w:left="5760" w:hanging="360"/>
      </w:pPr>
      <w:rPr>
        <w:rFonts w:ascii="Courier New" w:hAnsi="Courier New" w:cs="Courier New" w:hint="default"/>
      </w:rPr>
    </w:lvl>
    <w:lvl w:ilvl="8" w:tplc="EE6A20C4">
      <w:start w:val="1"/>
      <w:numFmt w:val="bullet"/>
      <w:lvlText w:val=""/>
      <w:lvlJc w:val="left"/>
      <w:pPr>
        <w:ind w:left="6480" w:hanging="360"/>
      </w:pPr>
      <w:rPr>
        <w:rFonts w:ascii="Wingdings" w:hAnsi="Wingdings" w:hint="default"/>
      </w:rPr>
    </w:lvl>
  </w:abstractNum>
  <w:abstractNum w:abstractNumId="51" w15:restartNumberingAfterBreak="0">
    <w:nsid w:val="75EE792E"/>
    <w:multiLevelType w:val="hybridMultilevel"/>
    <w:tmpl w:val="4356A69E"/>
    <w:lvl w:ilvl="0" w:tplc="72B61894">
      <w:start w:val="1"/>
      <w:numFmt w:val="bullet"/>
      <w:lvlText w:val=""/>
      <w:lvlJc w:val="left"/>
      <w:pPr>
        <w:ind w:left="720" w:hanging="360"/>
      </w:pPr>
      <w:rPr>
        <w:rFonts w:ascii="Symbol" w:hAnsi="Symbol" w:hint="default"/>
      </w:rPr>
    </w:lvl>
    <w:lvl w:ilvl="1" w:tplc="2CE806C8">
      <w:start w:val="1"/>
      <w:numFmt w:val="bullet"/>
      <w:lvlText w:val="o"/>
      <w:lvlJc w:val="left"/>
      <w:pPr>
        <w:ind w:left="1440" w:hanging="360"/>
      </w:pPr>
      <w:rPr>
        <w:rFonts w:ascii="Courier New" w:hAnsi="Courier New" w:cs="Courier New" w:hint="default"/>
      </w:rPr>
    </w:lvl>
    <w:lvl w:ilvl="2" w:tplc="6DE0A2B8">
      <w:start w:val="1"/>
      <w:numFmt w:val="bullet"/>
      <w:lvlText w:val=""/>
      <w:lvlJc w:val="left"/>
      <w:pPr>
        <w:ind w:left="2160" w:hanging="360"/>
      </w:pPr>
      <w:rPr>
        <w:rFonts w:ascii="Wingdings" w:hAnsi="Wingdings" w:hint="default"/>
      </w:rPr>
    </w:lvl>
    <w:lvl w:ilvl="3" w:tplc="1D12906C">
      <w:start w:val="1"/>
      <w:numFmt w:val="bullet"/>
      <w:lvlText w:val=""/>
      <w:lvlJc w:val="left"/>
      <w:pPr>
        <w:ind w:left="2880" w:hanging="360"/>
      </w:pPr>
      <w:rPr>
        <w:rFonts w:ascii="Symbol" w:hAnsi="Symbol" w:hint="default"/>
      </w:rPr>
    </w:lvl>
    <w:lvl w:ilvl="4" w:tplc="04DCC0E2">
      <w:start w:val="1"/>
      <w:numFmt w:val="bullet"/>
      <w:lvlText w:val="o"/>
      <w:lvlJc w:val="left"/>
      <w:pPr>
        <w:ind w:left="3600" w:hanging="360"/>
      </w:pPr>
      <w:rPr>
        <w:rFonts w:ascii="Courier New" w:hAnsi="Courier New" w:cs="Courier New" w:hint="default"/>
      </w:rPr>
    </w:lvl>
    <w:lvl w:ilvl="5" w:tplc="51CEC398">
      <w:start w:val="1"/>
      <w:numFmt w:val="bullet"/>
      <w:lvlText w:val=""/>
      <w:lvlJc w:val="left"/>
      <w:pPr>
        <w:ind w:left="4320" w:hanging="360"/>
      </w:pPr>
      <w:rPr>
        <w:rFonts w:ascii="Wingdings" w:hAnsi="Wingdings" w:hint="default"/>
      </w:rPr>
    </w:lvl>
    <w:lvl w:ilvl="6" w:tplc="0FB4AD06">
      <w:start w:val="1"/>
      <w:numFmt w:val="bullet"/>
      <w:lvlText w:val=""/>
      <w:lvlJc w:val="left"/>
      <w:pPr>
        <w:ind w:left="5040" w:hanging="360"/>
      </w:pPr>
      <w:rPr>
        <w:rFonts w:ascii="Symbol" w:hAnsi="Symbol" w:hint="default"/>
      </w:rPr>
    </w:lvl>
    <w:lvl w:ilvl="7" w:tplc="5BBC9AEE">
      <w:start w:val="1"/>
      <w:numFmt w:val="bullet"/>
      <w:lvlText w:val="o"/>
      <w:lvlJc w:val="left"/>
      <w:pPr>
        <w:ind w:left="5760" w:hanging="360"/>
      </w:pPr>
      <w:rPr>
        <w:rFonts w:ascii="Courier New" w:hAnsi="Courier New" w:cs="Courier New" w:hint="default"/>
      </w:rPr>
    </w:lvl>
    <w:lvl w:ilvl="8" w:tplc="1D70943E">
      <w:start w:val="1"/>
      <w:numFmt w:val="bullet"/>
      <w:lvlText w:val=""/>
      <w:lvlJc w:val="left"/>
      <w:pPr>
        <w:ind w:left="6480" w:hanging="360"/>
      </w:pPr>
      <w:rPr>
        <w:rFonts w:ascii="Wingdings" w:hAnsi="Wingdings" w:hint="default"/>
      </w:rPr>
    </w:lvl>
  </w:abstractNum>
  <w:abstractNum w:abstractNumId="52" w15:restartNumberingAfterBreak="0">
    <w:nsid w:val="76131030"/>
    <w:multiLevelType w:val="multilevel"/>
    <w:tmpl w:val="C6425D5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0"/>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78360B7A"/>
    <w:multiLevelType w:val="hybridMultilevel"/>
    <w:tmpl w:val="DCD69084"/>
    <w:lvl w:ilvl="0" w:tplc="C59EB148">
      <w:start w:val="1"/>
      <w:numFmt w:val="bullet"/>
      <w:lvlText w:val=""/>
      <w:lvlJc w:val="left"/>
      <w:pPr>
        <w:ind w:left="720" w:hanging="360"/>
      </w:pPr>
      <w:rPr>
        <w:rFonts w:ascii="Symbol" w:hAnsi="Symbol" w:hint="default"/>
      </w:rPr>
    </w:lvl>
    <w:lvl w:ilvl="1" w:tplc="A2A6691A">
      <w:start w:val="1"/>
      <w:numFmt w:val="bullet"/>
      <w:lvlText w:val="o"/>
      <w:lvlJc w:val="left"/>
      <w:pPr>
        <w:ind w:left="1440" w:hanging="360"/>
      </w:pPr>
      <w:rPr>
        <w:rFonts w:ascii="Courier New" w:hAnsi="Courier New" w:cs="Courier New" w:hint="default"/>
      </w:rPr>
    </w:lvl>
    <w:lvl w:ilvl="2" w:tplc="8EB651BA">
      <w:start w:val="1"/>
      <w:numFmt w:val="bullet"/>
      <w:lvlText w:val=""/>
      <w:lvlJc w:val="left"/>
      <w:pPr>
        <w:ind w:left="2160" w:hanging="360"/>
      </w:pPr>
      <w:rPr>
        <w:rFonts w:ascii="Wingdings" w:hAnsi="Wingdings" w:hint="default"/>
      </w:rPr>
    </w:lvl>
    <w:lvl w:ilvl="3" w:tplc="B0C64B9C">
      <w:start w:val="1"/>
      <w:numFmt w:val="bullet"/>
      <w:lvlText w:val=""/>
      <w:lvlJc w:val="left"/>
      <w:pPr>
        <w:ind w:left="2880" w:hanging="360"/>
      </w:pPr>
      <w:rPr>
        <w:rFonts w:ascii="Symbol" w:hAnsi="Symbol" w:hint="default"/>
      </w:rPr>
    </w:lvl>
    <w:lvl w:ilvl="4" w:tplc="FE64CF7E">
      <w:start w:val="1"/>
      <w:numFmt w:val="bullet"/>
      <w:lvlText w:val="o"/>
      <w:lvlJc w:val="left"/>
      <w:pPr>
        <w:ind w:left="3600" w:hanging="360"/>
      </w:pPr>
      <w:rPr>
        <w:rFonts w:ascii="Courier New" w:hAnsi="Courier New" w:cs="Courier New" w:hint="default"/>
      </w:rPr>
    </w:lvl>
    <w:lvl w:ilvl="5" w:tplc="CDA4A6C8">
      <w:start w:val="1"/>
      <w:numFmt w:val="bullet"/>
      <w:lvlText w:val=""/>
      <w:lvlJc w:val="left"/>
      <w:pPr>
        <w:ind w:left="4320" w:hanging="360"/>
      </w:pPr>
      <w:rPr>
        <w:rFonts w:ascii="Wingdings" w:hAnsi="Wingdings" w:hint="default"/>
      </w:rPr>
    </w:lvl>
    <w:lvl w:ilvl="6" w:tplc="FB708A9E">
      <w:start w:val="1"/>
      <w:numFmt w:val="bullet"/>
      <w:lvlText w:val=""/>
      <w:lvlJc w:val="left"/>
      <w:pPr>
        <w:ind w:left="5040" w:hanging="360"/>
      </w:pPr>
      <w:rPr>
        <w:rFonts w:ascii="Symbol" w:hAnsi="Symbol" w:hint="default"/>
      </w:rPr>
    </w:lvl>
    <w:lvl w:ilvl="7" w:tplc="6634381E">
      <w:start w:val="1"/>
      <w:numFmt w:val="bullet"/>
      <w:lvlText w:val="o"/>
      <w:lvlJc w:val="left"/>
      <w:pPr>
        <w:ind w:left="5760" w:hanging="360"/>
      </w:pPr>
      <w:rPr>
        <w:rFonts w:ascii="Courier New" w:hAnsi="Courier New" w:cs="Courier New" w:hint="default"/>
      </w:rPr>
    </w:lvl>
    <w:lvl w:ilvl="8" w:tplc="4BBA8968">
      <w:start w:val="1"/>
      <w:numFmt w:val="bullet"/>
      <w:lvlText w:val=""/>
      <w:lvlJc w:val="left"/>
      <w:pPr>
        <w:ind w:left="6480" w:hanging="360"/>
      </w:pPr>
      <w:rPr>
        <w:rFonts w:ascii="Wingdings" w:hAnsi="Wingdings" w:hint="default"/>
      </w:rPr>
    </w:lvl>
  </w:abstractNum>
  <w:abstractNum w:abstractNumId="54" w15:restartNumberingAfterBreak="0">
    <w:nsid w:val="7AF31607"/>
    <w:multiLevelType w:val="hybridMultilevel"/>
    <w:tmpl w:val="6EA295D2"/>
    <w:lvl w:ilvl="0" w:tplc="07FCB27E">
      <w:start w:val="1"/>
      <w:numFmt w:val="bullet"/>
      <w:pStyle w:val="textintend2"/>
      <w:lvlText w:val=""/>
      <w:lvlJc w:val="left"/>
      <w:pPr>
        <w:tabs>
          <w:tab w:val="num" w:pos="1418"/>
        </w:tabs>
        <w:ind w:left="1418" w:hanging="426"/>
      </w:pPr>
      <w:rPr>
        <w:rFonts w:ascii="Wingdings" w:hAnsi="Wingdings" w:hint="default"/>
      </w:rPr>
    </w:lvl>
    <w:lvl w:ilvl="1" w:tplc="0C6621CC">
      <w:start w:val="1"/>
      <w:numFmt w:val="bullet"/>
      <w:lvlText w:val="o"/>
      <w:lvlJc w:val="left"/>
      <w:pPr>
        <w:ind w:left="1440" w:hanging="360"/>
      </w:pPr>
      <w:rPr>
        <w:rFonts w:ascii="Courier New" w:eastAsia="Courier New" w:hAnsi="Courier New" w:cs="Courier New" w:hint="default"/>
      </w:rPr>
    </w:lvl>
    <w:lvl w:ilvl="2" w:tplc="12440830">
      <w:start w:val="1"/>
      <w:numFmt w:val="bullet"/>
      <w:lvlText w:val="§"/>
      <w:lvlJc w:val="left"/>
      <w:pPr>
        <w:ind w:left="2160" w:hanging="360"/>
      </w:pPr>
      <w:rPr>
        <w:rFonts w:ascii="Wingdings" w:eastAsia="Wingdings" w:hAnsi="Wingdings" w:cs="Wingdings" w:hint="default"/>
      </w:rPr>
    </w:lvl>
    <w:lvl w:ilvl="3" w:tplc="7D2EE814">
      <w:start w:val="1"/>
      <w:numFmt w:val="bullet"/>
      <w:lvlText w:val="·"/>
      <w:lvlJc w:val="left"/>
      <w:pPr>
        <w:ind w:left="2880" w:hanging="360"/>
      </w:pPr>
      <w:rPr>
        <w:rFonts w:ascii="Symbol" w:eastAsia="Symbol" w:hAnsi="Symbol" w:cs="Symbol" w:hint="default"/>
      </w:rPr>
    </w:lvl>
    <w:lvl w:ilvl="4" w:tplc="0ABAD520">
      <w:start w:val="1"/>
      <w:numFmt w:val="bullet"/>
      <w:lvlText w:val="o"/>
      <w:lvlJc w:val="left"/>
      <w:pPr>
        <w:ind w:left="3600" w:hanging="360"/>
      </w:pPr>
      <w:rPr>
        <w:rFonts w:ascii="Courier New" w:eastAsia="Courier New" w:hAnsi="Courier New" w:cs="Courier New" w:hint="default"/>
      </w:rPr>
    </w:lvl>
    <w:lvl w:ilvl="5" w:tplc="C5C829CA">
      <w:start w:val="1"/>
      <w:numFmt w:val="bullet"/>
      <w:lvlText w:val="§"/>
      <w:lvlJc w:val="left"/>
      <w:pPr>
        <w:ind w:left="4320" w:hanging="360"/>
      </w:pPr>
      <w:rPr>
        <w:rFonts w:ascii="Wingdings" w:eastAsia="Wingdings" w:hAnsi="Wingdings" w:cs="Wingdings" w:hint="default"/>
      </w:rPr>
    </w:lvl>
    <w:lvl w:ilvl="6" w:tplc="A9F8385E">
      <w:start w:val="1"/>
      <w:numFmt w:val="bullet"/>
      <w:lvlText w:val="·"/>
      <w:lvlJc w:val="left"/>
      <w:pPr>
        <w:ind w:left="5040" w:hanging="360"/>
      </w:pPr>
      <w:rPr>
        <w:rFonts w:ascii="Symbol" w:eastAsia="Symbol" w:hAnsi="Symbol" w:cs="Symbol" w:hint="default"/>
      </w:rPr>
    </w:lvl>
    <w:lvl w:ilvl="7" w:tplc="D8CCA488">
      <w:start w:val="1"/>
      <w:numFmt w:val="bullet"/>
      <w:lvlText w:val="o"/>
      <w:lvlJc w:val="left"/>
      <w:pPr>
        <w:ind w:left="5760" w:hanging="360"/>
      </w:pPr>
      <w:rPr>
        <w:rFonts w:ascii="Courier New" w:eastAsia="Courier New" w:hAnsi="Courier New" w:cs="Courier New" w:hint="default"/>
      </w:rPr>
    </w:lvl>
    <w:lvl w:ilvl="8" w:tplc="99B65496">
      <w:start w:val="1"/>
      <w:numFmt w:val="bullet"/>
      <w:lvlText w:val="§"/>
      <w:lvlJc w:val="left"/>
      <w:pPr>
        <w:ind w:left="6480" w:hanging="360"/>
      </w:pPr>
      <w:rPr>
        <w:rFonts w:ascii="Wingdings" w:eastAsia="Wingdings" w:hAnsi="Wingdings" w:cs="Wingdings" w:hint="default"/>
      </w:rPr>
    </w:lvl>
  </w:abstractNum>
  <w:abstractNum w:abstractNumId="55" w15:restartNumberingAfterBreak="0">
    <w:nsid w:val="7F662E94"/>
    <w:multiLevelType w:val="hybridMultilevel"/>
    <w:tmpl w:val="51FA692C"/>
    <w:lvl w:ilvl="0" w:tplc="3E9EB972">
      <w:start w:val="1"/>
      <w:numFmt w:val="bullet"/>
      <w:pStyle w:val="20"/>
      <w:lvlText w:val="-"/>
      <w:lvlJc w:val="left"/>
      <w:pPr>
        <w:tabs>
          <w:tab w:val="num" w:pos="794"/>
        </w:tabs>
        <w:ind w:left="794" w:hanging="397"/>
      </w:pPr>
      <w:rPr>
        <w:rFonts w:ascii="Times New Roman" w:hAnsi="Times New Roman" w:cs="Times New Roman" w:hint="default"/>
      </w:rPr>
    </w:lvl>
    <w:lvl w:ilvl="1" w:tplc="FE742E64">
      <w:start w:val="1"/>
      <w:numFmt w:val="bullet"/>
      <w:lvlText w:val="o"/>
      <w:lvlJc w:val="left"/>
      <w:pPr>
        <w:tabs>
          <w:tab w:val="num" w:pos="1440"/>
        </w:tabs>
        <w:ind w:left="1440" w:hanging="360"/>
      </w:pPr>
      <w:rPr>
        <w:rFonts w:ascii="Courier New" w:hAnsi="Courier New" w:cs="Courier New" w:hint="default"/>
      </w:rPr>
    </w:lvl>
    <w:lvl w:ilvl="2" w:tplc="FCC81E14">
      <w:start w:val="1"/>
      <w:numFmt w:val="bullet"/>
      <w:lvlText w:val=""/>
      <w:lvlJc w:val="left"/>
      <w:pPr>
        <w:tabs>
          <w:tab w:val="num" w:pos="2160"/>
        </w:tabs>
        <w:ind w:left="2160" w:hanging="360"/>
      </w:pPr>
      <w:rPr>
        <w:rFonts w:ascii="Wingdings" w:hAnsi="Wingdings" w:hint="default"/>
      </w:rPr>
    </w:lvl>
    <w:lvl w:ilvl="3" w:tplc="27B477D4">
      <w:start w:val="1"/>
      <w:numFmt w:val="bullet"/>
      <w:lvlText w:val=""/>
      <w:lvlJc w:val="left"/>
      <w:pPr>
        <w:tabs>
          <w:tab w:val="num" w:pos="2880"/>
        </w:tabs>
        <w:ind w:left="2880" w:hanging="360"/>
      </w:pPr>
      <w:rPr>
        <w:rFonts w:ascii="Symbol" w:hAnsi="Symbol" w:hint="default"/>
      </w:rPr>
    </w:lvl>
    <w:lvl w:ilvl="4" w:tplc="8AFC5298">
      <w:start w:val="1"/>
      <w:numFmt w:val="bullet"/>
      <w:lvlText w:val="o"/>
      <w:lvlJc w:val="left"/>
      <w:pPr>
        <w:tabs>
          <w:tab w:val="num" w:pos="3600"/>
        </w:tabs>
        <w:ind w:left="3600" w:hanging="360"/>
      </w:pPr>
      <w:rPr>
        <w:rFonts w:ascii="Courier New" w:hAnsi="Courier New" w:cs="Courier New" w:hint="default"/>
      </w:rPr>
    </w:lvl>
    <w:lvl w:ilvl="5" w:tplc="1EC00F92">
      <w:start w:val="1"/>
      <w:numFmt w:val="bullet"/>
      <w:lvlText w:val=""/>
      <w:lvlJc w:val="left"/>
      <w:pPr>
        <w:tabs>
          <w:tab w:val="num" w:pos="4320"/>
        </w:tabs>
        <w:ind w:left="4320" w:hanging="360"/>
      </w:pPr>
      <w:rPr>
        <w:rFonts w:ascii="Wingdings" w:hAnsi="Wingdings" w:hint="default"/>
      </w:rPr>
    </w:lvl>
    <w:lvl w:ilvl="6" w:tplc="D49CEA66">
      <w:start w:val="1"/>
      <w:numFmt w:val="bullet"/>
      <w:lvlText w:val=""/>
      <w:lvlJc w:val="left"/>
      <w:pPr>
        <w:tabs>
          <w:tab w:val="num" w:pos="5040"/>
        </w:tabs>
        <w:ind w:left="5040" w:hanging="360"/>
      </w:pPr>
      <w:rPr>
        <w:rFonts w:ascii="Symbol" w:hAnsi="Symbol" w:hint="default"/>
      </w:rPr>
    </w:lvl>
    <w:lvl w:ilvl="7" w:tplc="EB582556">
      <w:start w:val="1"/>
      <w:numFmt w:val="bullet"/>
      <w:lvlText w:val="o"/>
      <w:lvlJc w:val="left"/>
      <w:pPr>
        <w:tabs>
          <w:tab w:val="num" w:pos="5760"/>
        </w:tabs>
        <w:ind w:left="5760" w:hanging="360"/>
      </w:pPr>
      <w:rPr>
        <w:rFonts w:ascii="Courier New" w:hAnsi="Courier New" w:cs="Courier New" w:hint="default"/>
      </w:rPr>
    </w:lvl>
    <w:lvl w:ilvl="8" w:tplc="9B28F848">
      <w:start w:val="1"/>
      <w:numFmt w:val="bullet"/>
      <w:lvlText w:val=""/>
      <w:lvlJc w:val="left"/>
      <w:pPr>
        <w:tabs>
          <w:tab w:val="num" w:pos="6480"/>
        </w:tabs>
        <w:ind w:left="6480" w:hanging="360"/>
      </w:pPr>
      <w:rPr>
        <w:rFonts w:ascii="Wingdings" w:hAnsi="Wingdings" w:hint="default"/>
      </w:rPr>
    </w:lvl>
  </w:abstractNum>
  <w:num w:numId="1">
    <w:abstractNumId w:val="52"/>
  </w:num>
  <w:num w:numId="2">
    <w:abstractNumId w:val="20"/>
  </w:num>
  <w:num w:numId="3">
    <w:abstractNumId w:val="26"/>
  </w:num>
  <w:num w:numId="4">
    <w:abstractNumId w:val="55"/>
  </w:num>
  <w:num w:numId="5">
    <w:abstractNumId w:val="28"/>
  </w:num>
  <w:num w:numId="6">
    <w:abstractNumId w:val="49"/>
  </w:num>
  <w:num w:numId="7">
    <w:abstractNumId w:val="54"/>
  </w:num>
  <w:num w:numId="8">
    <w:abstractNumId w:val="29"/>
  </w:num>
  <w:num w:numId="9">
    <w:abstractNumId w:val="37"/>
  </w:num>
  <w:num w:numId="10">
    <w:abstractNumId w:val="12"/>
  </w:num>
  <w:num w:numId="11">
    <w:abstractNumId w:val="11"/>
  </w:num>
  <w:num w:numId="12">
    <w:abstractNumId w:val="10"/>
  </w:num>
  <w:num w:numId="13">
    <w:abstractNumId w:val="0"/>
  </w:num>
  <w:num w:numId="14">
    <w:abstractNumId w:val="7"/>
  </w:num>
  <w:num w:numId="15">
    <w:abstractNumId w:val="32"/>
  </w:num>
  <w:num w:numId="16">
    <w:abstractNumId w:val="18"/>
  </w:num>
  <w:num w:numId="17">
    <w:abstractNumId w:val="51"/>
  </w:num>
  <w:num w:numId="18">
    <w:abstractNumId w:val="36"/>
  </w:num>
  <w:num w:numId="19">
    <w:abstractNumId w:val="22"/>
  </w:num>
  <w:num w:numId="20">
    <w:abstractNumId w:val="16"/>
  </w:num>
  <w:num w:numId="21">
    <w:abstractNumId w:val="4"/>
  </w:num>
  <w:num w:numId="22">
    <w:abstractNumId w:val="31"/>
  </w:num>
  <w:num w:numId="23">
    <w:abstractNumId w:val="35"/>
  </w:num>
  <w:num w:numId="24">
    <w:abstractNumId w:val="17"/>
  </w:num>
  <w:num w:numId="25">
    <w:abstractNumId w:val="6"/>
  </w:num>
  <w:num w:numId="26">
    <w:abstractNumId w:val="2"/>
  </w:num>
  <w:num w:numId="27">
    <w:abstractNumId w:val="34"/>
  </w:num>
  <w:num w:numId="28">
    <w:abstractNumId w:val="43"/>
  </w:num>
  <w:num w:numId="29">
    <w:abstractNumId w:val="19"/>
  </w:num>
  <w:num w:numId="30">
    <w:abstractNumId w:val="50"/>
  </w:num>
  <w:num w:numId="31">
    <w:abstractNumId w:val="8"/>
  </w:num>
  <w:num w:numId="32">
    <w:abstractNumId w:val="3"/>
  </w:num>
  <w:num w:numId="33">
    <w:abstractNumId w:val="39"/>
  </w:num>
  <w:num w:numId="34">
    <w:abstractNumId w:val="42"/>
  </w:num>
  <w:num w:numId="35">
    <w:abstractNumId w:val="10"/>
  </w:num>
  <w:num w:numId="36">
    <w:abstractNumId w:val="10"/>
  </w:num>
  <w:num w:numId="37">
    <w:abstractNumId w:val="47"/>
  </w:num>
  <w:num w:numId="38">
    <w:abstractNumId w:val="40"/>
  </w:num>
  <w:num w:numId="39">
    <w:abstractNumId w:val="10"/>
  </w:num>
  <w:num w:numId="40">
    <w:abstractNumId w:val="15"/>
  </w:num>
  <w:num w:numId="41">
    <w:abstractNumId w:val="13"/>
  </w:num>
  <w:num w:numId="42">
    <w:abstractNumId w:val="48"/>
  </w:num>
  <w:num w:numId="43">
    <w:abstractNumId w:val="14"/>
  </w:num>
  <w:num w:numId="44">
    <w:abstractNumId w:val="41"/>
  </w:num>
  <w:num w:numId="45">
    <w:abstractNumId w:val="46"/>
  </w:num>
  <w:num w:numId="46">
    <w:abstractNumId w:val="44"/>
  </w:num>
  <w:num w:numId="47">
    <w:abstractNumId w:val="25"/>
  </w:num>
  <w:num w:numId="48">
    <w:abstractNumId w:val="5"/>
  </w:num>
  <w:num w:numId="49">
    <w:abstractNumId w:val="30"/>
  </w:num>
  <w:num w:numId="50">
    <w:abstractNumId w:val="23"/>
  </w:num>
  <w:num w:numId="51">
    <w:abstractNumId w:val="9"/>
  </w:num>
  <w:num w:numId="52">
    <w:abstractNumId w:val="10"/>
  </w:num>
  <w:num w:numId="53">
    <w:abstractNumId w:val="10"/>
  </w:num>
  <w:num w:numId="54">
    <w:abstractNumId w:val="27"/>
  </w:num>
  <w:num w:numId="55">
    <w:abstractNumId w:val="38"/>
  </w:num>
  <w:num w:numId="56">
    <w:abstractNumId w:val="24"/>
  </w:num>
  <w:num w:numId="57">
    <w:abstractNumId w:val="53"/>
  </w:num>
  <w:num w:numId="58">
    <w:abstractNumId w:val="45"/>
  </w:num>
  <w:num w:numId="59">
    <w:abstractNumId w:val="33"/>
  </w:num>
  <w:num w:numId="60">
    <w:abstractNumId w:val="1"/>
  </w:num>
  <w:num w:numId="61">
    <w:abstractNumId w:val="2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949"/>
    <w:rsid w:val="0011072D"/>
    <w:rsid w:val="00151ECC"/>
    <w:rsid w:val="003033FA"/>
    <w:rsid w:val="00336821"/>
    <w:rsid w:val="00366DB3"/>
    <w:rsid w:val="00382277"/>
    <w:rsid w:val="003847E2"/>
    <w:rsid w:val="00462758"/>
    <w:rsid w:val="00606878"/>
    <w:rsid w:val="00663391"/>
    <w:rsid w:val="006F4752"/>
    <w:rsid w:val="00704444"/>
    <w:rsid w:val="00740F33"/>
    <w:rsid w:val="00762949"/>
    <w:rsid w:val="007A2F53"/>
    <w:rsid w:val="007D451A"/>
    <w:rsid w:val="00822124"/>
    <w:rsid w:val="0089196C"/>
    <w:rsid w:val="008A7087"/>
    <w:rsid w:val="008C3886"/>
    <w:rsid w:val="00950376"/>
    <w:rsid w:val="00AF2415"/>
    <w:rsid w:val="00B20F00"/>
    <w:rsid w:val="00B4289D"/>
    <w:rsid w:val="00B761DB"/>
    <w:rsid w:val="00BE1758"/>
    <w:rsid w:val="00CE3646"/>
    <w:rsid w:val="00CF2723"/>
    <w:rsid w:val="00F55D7D"/>
    <w:rsid w:val="00FF1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3DCF9"/>
  <w15:docId w15:val="{C5298B63-FD94-4CD3-9589-46F02D6CB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outlineLvl w:val="3"/>
    </w:pPr>
    <w:rPr>
      <w:sz w:val="24"/>
      <w:szCs w:val="24"/>
    </w:rPr>
  </w:style>
  <w:style w:type="paragraph" w:styleId="50">
    <w:name w:val="heading 5"/>
    <w:basedOn w:val="40"/>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uiPriority w:val="9"/>
    <w:rPr>
      <w:rFonts w:ascii="Arial" w:eastAsia="Arial" w:hAnsi="Arial" w:cs="Arial"/>
      <w:b/>
      <w:bCs/>
      <w:sz w:val="26"/>
      <w:szCs w:val="26"/>
    </w:rPr>
  </w:style>
  <w:style w:type="character" w:customStyle="1" w:styleId="51">
    <w:name w:val="标题 5 字符"/>
    <w:basedOn w:val="a1"/>
    <w:link w:val="50"/>
    <w:uiPriority w:val="9"/>
    <w:rPr>
      <w:rFonts w:ascii="Arial" w:eastAsia="Arial" w:hAnsi="Arial" w:cs="Arial"/>
      <w:b/>
      <w:bCs/>
      <w:sz w:val="24"/>
      <w:szCs w:val="24"/>
    </w:rPr>
  </w:style>
  <w:style w:type="character" w:customStyle="1" w:styleId="60">
    <w:name w:val="标题 6 字符"/>
    <w:basedOn w:val="a1"/>
    <w:link w:val="6"/>
    <w:uiPriority w:val="9"/>
    <w:rPr>
      <w:rFonts w:ascii="Arial" w:eastAsia="Arial" w:hAnsi="Arial" w:cs="Arial"/>
      <w:b/>
      <w:bCs/>
      <w:sz w:val="22"/>
      <w:szCs w:val="22"/>
    </w:rPr>
  </w:style>
  <w:style w:type="character" w:customStyle="1" w:styleId="70">
    <w:name w:val="标题 7 字符"/>
    <w:basedOn w:val="a1"/>
    <w:link w:val="7"/>
    <w:uiPriority w:val="9"/>
    <w:rPr>
      <w:rFonts w:ascii="Arial" w:eastAsia="Arial" w:hAnsi="Arial" w:cs="Arial"/>
      <w:b/>
      <w:bCs/>
      <w:i/>
      <w:iCs/>
      <w:sz w:val="22"/>
      <w:szCs w:val="22"/>
    </w:rPr>
  </w:style>
  <w:style w:type="character" w:customStyle="1" w:styleId="80">
    <w:name w:val="标题 8 字符"/>
    <w:basedOn w:val="a1"/>
    <w:link w:val="8"/>
    <w:uiPriority w:val="9"/>
    <w:rPr>
      <w:rFonts w:ascii="Arial" w:eastAsia="Arial" w:hAnsi="Arial" w:cs="Arial"/>
      <w:i/>
      <w:iCs/>
      <w:sz w:val="22"/>
      <w:szCs w:val="22"/>
    </w:rPr>
  </w:style>
  <w:style w:type="character" w:customStyle="1" w:styleId="90">
    <w:name w:val="标题 9 字符"/>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0"/>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9"/>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2849</Words>
  <Characters>16241</Characters>
  <Application>Microsoft Office Word</Application>
  <DocSecurity>0</DocSecurity>
  <Lines>135</Lines>
  <Paragraphs>38</Paragraphs>
  <ScaleCrop>false</ScaleCrop>
  <Company/>
  <LinksUpToDate>false</LinksUpToDate>
  <CharactersWithSpaces>19052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3</cp:revision>
  <dcterms:created xsi:type="dcterms:W3CDTF">2022-04-22T04:07:00Z</dcterms:created>
  <dcterms:modified xsi:type="dcterms:W3CDTF">2022-04-25T12:25:00Z</dcterms:modified>
</cp:coreProperties>
</file>